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C0EAF" w14:textId="77777777" w:rsidR="00683300" w:rsidRDefault="00DA4EA5" w:rsidP="0098593D">
      <w:pPr>
        <w:spacing w:after="0" w:line="240" w:lineRule="auto"/>
        <w:jc w:val="center"/>
        <w:rPr>
          <w:rFonts w:ascii="Times New Roman" w:hAnsi="Times New Roman"/>
          <w:b/>
          <w:bCs/>
          <w:sz w:val="28"/>
          <w:szCs w:val="28"/>
        </w:rPr>
      </w:pPr>
      <w:r w:rsidRPr="00F77F57">
        <w:rPr>
          <w:rFonts w:ascii="Times New Roman" w:hAnsi="Times New Roman"/>
          <w:b/>
          <w:bCs/>
          <w:sz w:val="28"/>
          <w:szCs w:val="28"/>
        </w:rPr>
        <w:t>Сравнительная таблица</w:t>
      </w:r>
    </w:p>
    <w:p w14:paraId="1EAC199B" w14:textId="77777777" w:rsidR="0098593D" w:rsidRPr="00F77F57" w:rsidRDefault="00A925F3" w:rsidP="0098593D">
      <w:pPr>
        <w:spacing w:after="0" w:line="240" w:lineRule="auto"/>
        <w:jc w:val="center"/>
        <w:rPr>
          <w:rFonts w:ascii="Times New Roman" w:hAnsi="Times New Roman"/>
          <w:b/>
          <w:bCs/>
          <w:sz w:val="28"/>
          <w:szCs w:val="28"/>
        </w:rPr>
      </w:pPr>
      <w:r w:rsidRPr="00F77F57">
        <w:rPr>
          <w:rFonts w:ascii="Times New Roman" w:hAnsi="Times New Roman"/>
          <w:b/>
          <w:bCs/>
          <w:sz w:val="28"/>
          <w:szCs w:val="28"/>
        </w:rPr>
        <w:t xml:space="preserve"> </w:t>
      </w:r>
      <w:r w:rsidR="00683300">
        <w:rPr>
          <w:rFonts w:ascii="Times New Roman" w:hAnsi="Times New Roman"/>
          <w:b/>
          <w:bCs/>
          <w:sz w:val="28"/>
          <w:szCs w:val="28"/>
        </w:rPr>
        <w:t>к</w:t>
      </w:r>
      <w:r w:rsidR="00C42DF1" w:rsidRPr="00F77F57">
        <w:rPr>
          <w:rFonts w:ascii="Times New Roman" w:hAnsi="Times New Roman"/>
          <w:b/>
          <w:bCs/>
          <w:sz w:val="28"/>
          <w:szCs w:val="28"/>
        </w:rPr>
        <w:t xml:space="preserve"> </w:t>
      </w:r>
      <w:r w:rsidR="009E255A" w:rsidRPr="00F77F57">
        <w:rPr>
          <w:rFonts w:ascii="Times New Roman" w:hAnsi="Times New Roman"/>
          <w:b/>
          <w:bCs/>
          <w:sz w:val="28"/>
          <w:szCs w:val="28"/>
        </w:rPr>
        <w:t xml:space="preserve">проекту </w:t>
      </w:r>
      <w:r w:rsidR="0098593D" w:rsidRPr="00F77F57">
        <w:rPr>
          <w:rFonts w:ascii="Times New Roman" w:hAnsi="Times New Roman"/>
          <w:b/>
          <w:bCs/>
          <w:sz w:val="28"/>
          <w:szCs w:val="28"/>
        </w:rPr>
        <w:t>постановления Правительства Ре</w:t>
      </w:r>
      <w:r w:rsidR="00771B09" w:rsidRPr="00F77F57">
        <w:rPr>
          <w:rFonts w:ascii="Times New Roman" w:hAnsi="Times New Roman"/>
          <w:b/>
          <w:bCs/>
          <w:sz w:val="28"/>
          <w:szCs w:val="28"/>
        </w:rPr>
        <w:t xml:space="preserve">спублики Казахстан </w:t>
      </w:r>
      <w:r w:rsidR="00683300" w:rsidRPr="00683300">
        <w:rPr>
          <w:rFonts w:ascii="Times New Roman" w:hAnsi="Times New Roman"/>
          <w:b/>
          <w:bCs/>
          <w:sz w:val="28"/>
          <w:szCs w:val="28"/>
        </w:rPr>
        <w:t>от «</w:t>
      </w:r>
      <w:r w:rsidR="00683300">
        <w:rPr>
          <w:rFonts w:ascii="Times New Roman" w:hAnsi="Times New Roman"/>
          <w:b/>
          <w:bCs/>
          <w:sz w:val="28"/>
          <w:szCs w:val="28"/>
        </w:rPr>
        <w:t>___</w:t>
      </w:r>
      <w:r w:rsidR="00683300" w:rsidRPr="00683300">
        <w:rPr>
          <w:rFonts w:ascii="Times New Roman" w:hAnsi="Times New Roman"/>
          <w:b/>
          <w:bCs/>
          <w:sz w:val="28"/>
          <w:szCs w:val="28"/>
        </w:rPr>
        <w:t xml:space="preserve">» </w:t>
      </w:r>
      <w:r w:rsidR="00683300">
        <w:rPr>
          <w:rFonts w:ascii="Times New Roman" w:hAnsi="Times New Roman"/>
          <w:b/>
          <w:bCs/>
          <w:sz w:val="28"/>
          <w:szCs w:val="28"/>
        </w:rPr>
        <w:t>_________</w:t>
      </w:r>
      <w:r w:rsidR="00683300" w:rsidRPr="00683300">
        <w:rPr>
          <w:rFonts w:ascii="Times New Roman" w:hAnsi="Times New Roman"/>
          <w:b/>
          <w:bCs/>
          <w:sz w:val="28"/>
          <w:szCs w:val="28"/>
        </w:rPr>
        <w:t>2026 года №</w:t>
      </w:r>
      <w:r w:rsidR="00683300">
        <w:rPr>
          <w:rFonts w:ascii="Times New Roman" w:hAnsi="Times New Roman"/>
          <w:b/>
          <w:bCs/>
          <w:sz w:val="28"/>
          <w:szCs w:val="28"/>
        </w:rPr>
        <w:t xml:space="preserve"> ___</w:t>
      </w:r>
    </w:p>
    <w:p w14:paraId="4E05E9C3" w14:textId="77777777" w:rsidR="00CB48BF" w:rsidRDefault="009E255A" w:rsidP="0098593D">
      <w:pPr>
        <w:spacing w:after="0" w:line="240" w:lineRule="auto"/>
        <w:jc w:val="center"/>
        <w:rPr>
          <w:rFonts w:ascii="Times New Roman" w:hAnsi="Times New Roman"/>
          <w:b/>
          <w:sz w:val="28"/>
          <w:szCs w:val="28"/>
          <w:shd w:val="clear" w:color="auto" w:fill="FFFFFF"/>
        </w:rPr>
      </w:pPr>
      <w:r w:rsidRPr="00F77F57">
        <w:rPr>
          <w:rFonts w:ascii="Times New Roman" w:hAnsi="Times New Roman"/>
          <w:b/>
          <w:sz w:val="28"/>
          <w:szCs w:val="28"/>
          <w:shd w:val="clear" w:color="auto" w:fill="FFFFFF"/>
        </w:rPr>
        <w:t>«</w:t>
      </w:r>
      <w:r w:rsidR="006B2A37" w:rsidRPr="006B2A37">
        <w:rPr>
          <w:rFonts w:ascii="Times New Roman" w:hAnsi="Times New Roman"/>
          <w:b/>
          <w:sz w:val="28"/>
          <w:szCs w:val="28"/>
          <w:shd w:val="clear" w:color="auto" w:fill="FFFFFF"/>
        </w:rPr>
        <w:t>О внесении дополнени</w:t>
      </w:r>
      <w:r w:rsidR="00FD535D">
        <w:rPr>
          <w:rFonts w:ascii="Times New Roman" w:hAnsi="Times New Roman"/>
          <w:b/>
          <w:sz w:val="28"/>
          <w:szCs w:val="28"/>
          <w:shd w:val="clear" w:color="auto" w:fill="FFFFFF"/>
        </w:rPr>
        <w:t>й</w:t>
      </w:r>
      <w:r w:rsidR="006B2A37" w:rsidRPr="006B2A37">
        <w:rPr>
          <w:rFonts w:ascii="Times New Roman" w:hAnsi="Times New Roman"/>
          <w:b/>
          <w:sz w:val="28"/>
          <w:szCs w:val="28"/>
          <w:shd w:val="clear" w:color="auto" w:fill="FFFFFF"/>
        </w:rPr>
        <w:t xml:space="preserve"> в постановление Правительства Республики Казахстан от 24 апреля 2008 года № 387 </w:t>
      </w:r>
    </w:p>
    <w:p w14:paraId="4B5F1478" w14:textId="6679141F" w:rsidR="00FC4D71" w:rsidRPr="00F77F57" w:rsidRDefault="006B2A37" w:rsidP="0098593D">
      <w:pPr>
        <w:spacing w:after="0" w:line="240" w:lineRule="auto"/>
        <w:jc w:val="center"/>
        <w:rPr>
          <w:rFonts w:ascii="Times New Roman" w:hAnsi="Times New Roman"/>
          <w:b/>
          <w:color w:val="000000"/>
          <w:sz w:val="28"/>
          <w:szCs w:val="28"/>
        </w:rPr>
      </w:pPr>
      <w:r w:rsidRPr="006B2A37">
        <w:rPr>
          <w:rFonts w:ascii="Times New Roman" w:hAnsi="Times New Roman"/>
          <w:b/>
          <w:sz w:val="28"/>
          <w:szCs w:val="28"/>
          <w:shd w:val="clear" w:color="auto" w:fill="FFFFFF"/>
        </w:rPr>
        <w:t>«О некоторых вопросах Министерства финансов Республики Казахстан»</w:t>
      </w:r>
    </w:p>
    <w:p w14:paraId="19A10C2C" w14:textId="77777777" w:rsidR="0098593D" w:rsidRPr="00FC4D71" w:rsidRDefault="0098593D" w:rsidP="0098593D">
      <w:pPr>
        <w:spacing w:after="0" w:line="240" w:lineRule="auto"/>
        <w:jc w:val="center"/>
        <w:rPr>
          <w:rFonts w:ascii="Times New Roman" w:hAnsi="Times New Roman"/>
          <w:b/>
          <w:sz w:val="24"/>
          <w:szCs w:val="24"/>
          <w:lang w:val="x-none"/>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680"/>
        <w:gridCol w:w="2155"/>
        <w:gridCol w:w="1985"/>
        <w:gridCol w:w="4394"/>
        <w:gridCol w:w="5245"/>
      </w:tblGrid>
      <w:tr w:rsidR="00C42DF1" w:rsidRPr="005B59DA" w14:paraId="23428C47" w14:textId="77777777" w:rsidTr="00CB48BF">
        <w:trPr>
          <w:trHeight w:val="134"/>
        </w:trPr>
        <w:tc>
          <w:tcPr>
            <w:tcW w:w="680" w:type="dxa"/>
            <w:shd w:val="clear" w:color="auto" w:fill="FFFFFF"/>
            <w:vAlign w:val="center"/>
          </w:tcPr>
          <w:p w14:paraId="525CBFE3" w14:textId="77777777" w:rsidR="00072ED1" w:rsidRPr="00072ED1" w:rsidRDefault="004A487D" w:rsidP="00072ED1">
            <w:pPr>
              <w:shd w:val="clear" w:color="auto" w:fill="FFFFFF"/>
              <w:spacing w:after="0" w:line="240" w:lineRule="auto"/>
              <w:jc w:val="center"/>
              <w:rPr>
                <w:rFonts w:ascii="Times New Roman" w:hAnsi="Times New Roman"/>
                <w:b/>
                <w:bCs/>
                <w:sz w:val="24"/>
                <w:szCs w:val="24"/>
              </w:rPr>
            </w:pPr>
            <w:r w:rsidRPr="00072ED1">
              <w:rPr>
                <w:rFonts w:ascii="Times New Roman" w:hAnsi="Times New Roman"/>
                <w:b/>
                <w:bCs/>
                <w:sz w:val="24"/>
                <w:szCs w:val="24"/>
              </w:rPr>
              <w:t>№</w:t>
            </w:r>
          </w:p>
          <w:p w14:paraId="4B3A4161" w14:textId="77777777" w:rsidR="00C42DF1" w:rsidRPr="005B59DA" w:rsidRDefault="00C42DF1" w:rsidP="00072ED1">
            <w:pPr>
              <w:shd w:val="clear" w:color="auto" w:fill="FFFFFF"/>
              <w:spacing w:after="0" w:line="240" w:lineRule="auto"/>
              <w:jc w:val="center"/>
              <w:rPr>
                <w:b/>
                <w:bCs/>
              </w:rPr>
            </w:pPr>
            <w:r w:rsidRPr="00072ED1">
              <w:rPr>
                <w:rFonts w:ascii="Times New Roman" w:hAnsi="Times New Roman"/>
                <w:b/>
                <w:bCs/>
                <w:sz w:val="24"/>
                <w:szCs w:val="24"/>
              </w:rPr>
              <w:t>п</w:t>
            </w:r>
            <w:r w:rsidR="004A487D" w:rsidRPr="00072ED1">
              <w:rPr>
                <w:rFonts w:ascii="Times New Roman" w:hAnsi="Times New Roman"/>
                <w:b/>
                <w:bCs/>
                <w:sz w:val="24"/>
                <w:szCs w:val="24"/>
              </w:rPr>
              <w:t>/</w:t>
            </w:r>
            <w:r w:rsidRPr="00072ED1">
              <w:rPr>
                <w:rFonts w:ascii="Times New Roman" w:hAnsi="Times New Roman"/>
                <w:b/>
                <w:bCs/>
                <w:sz w:val="24"/>
                <w:szCs w:val="24"/>
              </w:rPr>
              <w:t>п</w:t>
            </w:r>
          </w:p>
        </w:tc>
        <w:tc>
          <w:tcPr>
            <w:tcW w:w="2155" w:type="dxa"/>
            <w:shd w:val="clear" w:color="auto" w:fill="FFFFFF"/>
            <w:vAlign w:val="center"/>
          </w:tcPr>
          <w:p w14:paraId="14EAFEE2" w14:textId="77777777" w:rsidR="00C42DF1" w:rsidRPr="005B59DA" w:rsidRDefault="003F28FC" w:rsidP="00072ED1">
            <w:pPr>
              <w:shd w:val="clear" w:color="auto" w:fill="FFFFFF"/>
              <w:spacing w:after="0" w:line="240" w:lineRule="auto"/>
              <w:jc w:val="center"/>
              <w:rPr>
                <w:rFonts w:ascii="Times New Roman" w:hAnsi="Times New Roman"/>
                <w:b/>
                <w:bCs/>
                <w:sz w:val="24"/>
                <w:szCs w:val="24"/>
              </w:rPr>
            </w:pPr>
            <w:r w:rsidRPr="003F28FC">
              <w:rPr>
                <w:rFonts w:ascii="Times New Roman" w:hAnsi="Times New Roman"/>
                <w:b/>
                <w:bCs/>
                <w:sz w:val="24"/>
                <w:szCs w:val="24"/>
              </w:rPr>
              <w:t>Структурный элемент правового акта</w:t>
            </w:r>
          </w:p>
        </w:tc>
        <w:tc>
          <w:tcPr>
            <w:tcW w:w="1985" w:type="dxa"/>
            <w:shd w:val="clear" w:color="auto" w:fill="FFFFFF"/>
            <w:vAlign w:val="center"/>
          </w:tcPr>
          <w:p w14:paraId="1640D302" w14:textId="77777777" w:rsidR="00C42DF1" w:rsidRPr="005B59DA" w:rsidRDefault="00C42DF1" w:rsidP="00BE1332">
            <w:pPr>
              <w:shd w:val="clear" w:color="auto" w:fill="FFFFFF"/>
              <w:spacing w:after="0" w:line="240" w:lineRule="auto"/>
              <w:jc w:val="center"/>
              <w:rPr>
                <w:rFonts w:ascii="Times New Roman" w:hAnsi="Times New Roman"/>
                <w:b/>
                <w:bCs/>
                <w:sz w:val="24"/>
                <w:szCs w:val="24"/>
              </w:rPr>
            </w:pPr>
            <w:r w:rsidRPr="005B59DA">
              <w:rPr>
                <w:rFonts w:ascii="Times New Roman" w:hAnsi="Times New Roman"/>
                <w:b/>
                <w:bCs/>
                <w:sz w:val="24"/>
                <w:szCs w:val="24"/>
              </w:rPr>
              <w:t>Действующая редакция</w:t>
            </w:r>
          </w:p>
        </w:tc>
        <w:tc>
          <w:tcPr>
            <w:tcW w:w="4394" w:type="dxa"/>
            <w:shd w:val="clear" w:color="auto" w:fill="FFFFFF"/>
            <w:vAlign w:val="center"/>
          </w:tcPr>
          <w:p w14:paraId="4FEBC253" w14:textId="77777777" w:rsidR="00C42DF1" w:rsidRPr="005B59DA" w:rsidRDefault="00C42DF1" w:rsidP="00072ED1">
            <w:pPr>
              <w:shd w:val="clear" w:color="auto" w:fill="FFFFFF"/>
              <w:spacing w:after="0" w:line="240" w:lineRule="auto"/>
              <w:ind w:firstLine="315"/>
              <w:jc w:val="center"/>
              <w:rPr>
                <w:rFonts w:ascii="Times New Roman" w:hAnsi="Times New Roman"/>
                <w:b/>
                <w:bCs/>
                <w:sz w:val="24"/>
                <w:szCs w:val="24"/>
              </w:rPr>
            </w:pPr>
            <w:r w:rsidRPr="005B59DA">
              <w:rPr>
                <w:rFonts w:ascii="Times New Roman" w:hAnsi="Times New Roman"/>
                <w:b/>
                <w:bCs/>
                <w:sz w:val="24"/>
                <w:szCs w:val="24"/>
              </w:rPr>
              <w:t>Предлагаемая редакция</w:t>
            </w:r>
          </w:p>
        </w:tc>
        <w:tc>
          <w:tcPr>
            <w:tcW w:w="5245" w:type="dxa"/>
            <w:shd w:val="clear" w:color="auto" w:fill="FFFFFF"/>
            <w:vAlign w:val="center"/>
          </w:tcPr>
          <w:p w14:paraId="228AD8C0" w14:textId="77777777" w:rsidR="003F28FC" w:rsidRPr="003F28FC" w:rsidRDefault="003F28FC" w:rsidP="000B1D3D">
            <w:pPr>
              <w:shd w:val="clear" w:color="auto" w:fill="FFFFFF"/>
              <w:spacing w:after="0" w:line="240" w:lineRule="auto"/>
              <w:jc w:val="both"/>
              <w:rPr>
                <w:rFonts w:ascii="Times New Roman" w:hAnsi="Times New Roman"/>
                <w:b/>
                <w:bCs/>
                <w:sz w:val="24"/>
                <w:szCs w:val="24"/>
              </w:rPr>
            </w:pPr>
            <w:r w:rsidRPr="003F28FC">
              <w:rPr>
                <w:rFonts w:ascii="Times New Roman" w:hAnsi="Times New Roman"/>
                <w:b/>
                <w:bCs/>
                <w:sz w:val="24"/>
                <w:szCs w:val="24"/>
              </w:rPr>
              <w:t>Обоснование:</w:t>
            </w:r>
          </w:p>
          <w:p w14:paraId="43A9F51F" w14:textId="77777777" w:rsidR="003F28FC" w:rsidRPr="003F28FC" w:rsidRDefault="003F28FC" w:rsidP="000B1D3D">
            <w:pPr>
              <w:shd w:val="clear" w:color="auto" w:fill="FFFFFF"/>
              <w:spacing w:after="0" w:line="240" w:lineRule="auto"/>
              <w:jc w:val="both"/>
              <w:rPr>
                <w:rFonts w:ascii="Times New Roman" w:hAnsi="Times New Roman"/>
                <w:b/>
                <w:bCs/>
                <w:sz w:val="24"/>
                <w:szCs w:val="24"/>
              </w:rPr>
            </w:pPr>
            <w:r w:rsidRPr="003F28FC">
              <w:rPr>
                <w:rFonts w:ascii="Times New Roman" w:hAnsi="Times New Roman"/>
                <w:b/>
                <w:bCs/>
                <w:sz w:val="24"/>
                <w:szCs w:val="24"/>
              </w:rPr>
              <w:t>1) суть поправки;</w:t>
            </w:r>
          </w:p>
          <w:p w14:paraId="6A2D8904" w14:textId="77777777" w:rsidR="003F28FC" w:rsidRPr="003F28FC" w:rsidRDefault="003F28FC" w:rsidP="000B1D3D">
            <w:pPr>
              <w:shd w:val="clear" w:color="auto" w:fill="FFFFFF"/>
              <w:spacing w:after="0" w:line="240" w:lineRule="auto"/>
              <w:jc w:val="both"/>
              <w:rPr>
                <w:rFonts w:ascii="Times New Roman" w:hAnsi="Times New Roman"/>
                <w:b/>
                <w:bCs/>
                <w:sz w:val="24"/>
                <w:szCs w:val="24"/>
              </w:rPr>
            </w:pPr>
            <w:r w:rsidRPr="003F28FC">
              <w:rPr>
                <w:rFonts w:ascii="Times New Roman" w:hAnsi="Times New Roman"/>
                <w:b/>
                <w:bCs/>
                <w:sz w:val="24"/>
                <w:szCs w:val="24"/>
              </w:rPr>
              <w:t>2) аргументированное обоснование каждой вносимой поправки;</w:t>
            </w:r>
          </w:p>
          <w:p w14:paraId="6FEE47BA" w14:textId="77777777" w:rsidR="00C42DF1" w:rsidRPr="005B59DA" w:rsidRDefault="003F28FC" w:rsidP="000B1D3D">
            <w:pPr>
              <w:shd w:val="clear" w:color="auto" w:fill="FFFFFF"/>
              <w:spacing w:after="0" w:line="240" w:lineRule="auto"/>
              <w:jc w:val="both"/>
              <w:rPr>
                <w:rFonts w:ascii="Times New Roman" w:hAnsi="Times New Roman"/>
                <w:b/>
                <w:bCs/>
                <w:sz w:val="24"/>
                <w:szCs w:val="24"/>
              </w:rPr>
            </w:pPr>
            <w:r w:rsidRPr="003F28FC">
              <w:rPr>
                <w:rFonts w:ascii="Times New Roman" w:hAnsi="Times New Roman"/>
                <w:b/>
                <w:bCs/>
                <w:sz w:val="24"/>
                <w:szCs w:val="24"/>
              </w:rPr>
              <w:t>3) ссылка на соответствующий правовой акт, номер, дату поручения (при наличии).</w:t>
            </w:r>
          </w:p>
        </w:tc>
      </w:tr>
      <w:tr w:rsidR="00E42FAA" w:rsidRPr="005B59DA" w14:paraId="66C3BEF0" w14:textId="77777777" w:rsidTr="00BE51DC">
        <w:trPr>
          <w:trHeight w:val="134"/>
        </w:trPr>
        <w:tc>
          <w:tcPr>
            <w:tcW w:w="14459" w:type="dxa"/>
            <w:gridSpan w:val="5"/>
            <w:shd w:val="clear" w:color="auto" w:fill="FFFFFF"/>
            <w:vAlign w:val="center"/>
          </w:tcPr>
          <w:p w14:paraId="4B0C543D" w14:textId="77777777" w:rsidR="00521636" w:rsidRPr="00521636" w:rsidRDefault="00521636" w:rsidP="00521636">
            <w:pPr>
              <w:spacing w:after="0" w:line="240" w:lineRule="auto"/>
              <w:jc w:val="center"/>
              <w:rPr>
                <w:rFonts w:ascii="Times New Roman" w:hAnsi="Times New Roman"/>
                <w:b/>
                <w:color w:val="000000"/>
                <w:sz w:val="24"/>
                <w:szCs w:val="24"/>
              </w:rPr>
            </w:pPr>
            <w:r w:rsidRPr="00521636">
              <w:rPr>
                <w:rFonts w:ascii="Times New Roman" w:hAnsi="Times New Roman"/>
                <w:b/>
                <w:color w:val="000000"/>
                <w:sz w:val="24"/>
                <w:szCs w:val="24"/>
              </w:rPr>
              <w:t xml:space="preserve">В Положении о Министерстве финансов Республики Казахстан, утвержденном постановлением Правительства </w:t>
            </w:r>
          </w:p>
          <w:p w14:paraId="330876D6" w14:textId="675AE3C0" w:rsidR="00E42FAA" w:rsidRPr="00E42FAA" w:rsidRDefault="00521636" w:rsidP="00521636">
            <w:pPr>
              <w:spacing w:after="0" w:line="240" w:lineRule="auto"/>
              <w:jc w:val="center"/>
              <w:rPr>
                <w:rFonts w:ascii="Times New Roman" w:hAnsi="Times New Roman"/>
                <w:b/>
                <w:bCs/>
                <w:sz w:val="24"/>
                <w:szCs w:val="24"/>
              </w:rPr>
            </w:pPr>
            <w:r w:rsidRPr="00521636">
              <w:rPr>
                <w:rFonts w:ascii="Times New Roman" w:hAnsi="Times New Roman"/>
                <w:b/>
                <w:color w:val="000000"/>
                <w:sz w:val="24"/>
                <w:szCs w:val="24"/>
              </w:rPr>
              <w:t>Республики Казахстан от 24 апреля 2008 года № 387 «О некоторых вопросах Министерства финансов Республики Казахстан»</w:t>
            </w:r>
            <w:r>
              <w:rPr>
                <w:rFonts w:ascii="Times New Roman" w:hAnsi="Times New Roman"/>
                <w:b/>
                <w:color w:val="000000"/>
                <w:sz w:val="24"/>
                <w:szCs w:val="24"/>
              </w:rPr>
              <w:t xml:space="preserve"> </w:t>
            </w:r>
          </w:p>
        </w:tc>
      </w:tr>
      <w:tr w:rsidR="00BE1332" w:rsidRPr="005C2430" w14:paraId="60062737" w14:textId="77777777" w:rsidTr="00CB48BF">
        <w:trPr>
          <w:trHeight w:val="2278"/>
        </w:trPr>
        <w:tc>
          <w:tcPr>
            <w:tcW w:w="680" w:type="dxa"/>
            <w:shd w:val="clear" w:color="auto" w:fill="FFFFFF"/>
          </w:tcPr>
          <w:p w14:paraId="25EE0ED3" w14:textId="441A5D19" w:rsidR="00BE1332" w:rsidRPr="005C2430" w:rsidRDefault="00BE1332" w:rsidP="00072ED1">
            <w:pPr>
              <w:pStyle w:val="a4"/>
              <w:numPr>
                <w:ilvl w:val="0"/>
                <w:numId w:val="2"/>
              </w:numPr>
              <w:shd w:val="clear" w:color="auto" w:fill="FFFFFF"/>
              <w:ind w:left="0"/>
              <w:jc w:val="both"/>
              <w:rPr>
                <w:bCs/>
                <w:lang w:eastAsia="en-US"/>
              </w:rPr>
            </w:pPr>
            <w:r>
              <w:rPr>
                <w:bCs/>
                <w:lang w:eastAsia="en-US"/>
              </w:rPr>
              <w:t>1</w:t>
            </w:r>
            <w:r w:rsidRPr="005C2430">
              <w:rPr>
                <w:bCs/>
                <w:lang w:eastAsia="en-US"/>
              </w:rPr>
              <w:t>.</w:t>
            </w:r>
          </w:p>
        </w:tc>
        <w:tc>
          <w:tcPr>
            <w:tcW w:w="2155" w:type="dxa"/>
            <w:shd w:val="clear" w:color="auto" w:fill="FFFFFF"/>
          </w:tcPr>
          <w:p w14:paraId="38BB6EF3" w14:textId="51323CF3" w:rsidR="00BE1332" w:rsidRPr="008228BA" w:rsidRDefault="00BE1332" w:rsidP="00072ED1">
            <w:pPr>
              <w:shd w:val="clear" w:color="auto" w:fill="FFFFFF"/>
              <w:spacing w:after="0" w:line="240" w:lineRule="auto"/>
              <w:jc w:val="both"/>
              <w:rPr>
                <w:rFonts w:ascii="Times New Roman" w:hAnsi="Times New Roman"/>
                <w:bCs/>
                <w:sz w:val="24"/>
                <w:szCs w:val="24"/>
              </w:rPr>
            </w:pPr>
            <w:r>
              <w:rPr>
                <w:rFonts w:ascii="Times New Roman" w:hAnsi="Times New Roman"/>
                <w:bCs/>
                <w:sz w:val="24"/>
                <w:szCs w:val="24"/>
              </w:rPr>
              <w:t xml:space="preserve">подпункт 1031) пункта 15 </w:t>
            </w:r>
          </w:p>
        </w:tc>
        <w:tc>
          <w:tcPr>
            <w:tcW w:w="1985" w:type="dxa"/>
            <w:shd w:val="clear" w:color="auto" w:fill="FFFFFF"/>
          </w:tcPr>
          <w:p w14:paraId="099C1FE5" w14:textId="1BA4F1BA" w:rsidR="00BE1332" w:rsidRPr="00521636" w:rsidRDefault="00BE1332" w:rsidP="00F84B4E">
            <w:pPr>
              <w:spacing w:after="0" w:line="240" w:lineRule="auto"/>
              <w:ind w:left="28"/>
              <w:jc w:val="both"/>
              <w:rPr>
                <w:rFonts w:ascii="Times New Roman" w:hAnsi="Times New Roman"/>
                <w:b/>
                <w:sz w:val="24"/>
                <w:szCs w:val="24"/>
              </w:rPr>
            </w:pPr>
            <w:r w:rsidRPr="00521636">
              <w:rPr>
                <w:rFonts w:ascii="Times New Roman" w:hAnsi="Times New Roman"/>
                <w:b/>
                <w:sz w:val="24"/>
                <w:szCs w:val="24"/>
              </w:rPr>
              <w:t>103</w:t>
            </w:r>
            <w:r>
              <w:rPr>
                <w:rFonts w:ascii="Times New Roman" w:hAnsi="Times New Roman"/>
                <w:b/>
                <w:sz w:val="24"/>
                <w:szCs w:val="24"/>
              </w:rPr>
              <w:t>1</w:t>
            </w:r>
            <w:r w:rsidRPr="00521636">
              <w:rPr>
                <w:rFonts w:ascii="Times New Roman" w:hAnsi="Times New Roman"/>
                <w:b/>
                <w:sz w:val="24"/>
                <w:szCs w:val="24"/>
              </w:rPr>
              <w:t>) отсутствует</w:t>
            </w:r>
          </w:p>
        </w:tc>
        <w:tc>
          <w:tcPr>
            <w:tcW w:w="4394" w:type="dxa"/>
            <w:shd w:val="clear" w:color="auto" w:fill="FFFFFF"/>
          </w:tcPr>
          <w:p w14:paraId="45804FD6" w14:textId="0587B8C5" w:rsidR="00BE1332" w:rsidRPr="005C2430" w:rsidRDefault="00BE1332" w:rsidP="00F84B4E">
            <w:pPr>
              <w:spacing w:after="0" w:line="240" w:lineRule="auto"/>
              <w:jc w:val="both"/>
              <w:rPr>
                <w:rFonts w:ascii="Times New Roman" w:hAnsi="Times New Roman"/>
                <w:b/>
                <w:bCs/>
                <w:sz w:val="24"/>
                <w:szCs w:val="24"/>
              </w:rPr>
            </w:pPr>
            <w:r w:rsidRPr="00521636">
              <w:rPr>
                <w:rFonts w:ascii="Times New Roman" w:hAnsi="Times New Roman"/>
                <w:b/>
                <w:bCs/>
                <w:sz w:val="24"/>
                <w:szCs w:val="24"/>
              </w:rPr>
              <w:t>103</w:t>
            </w:r>
            <w:r>
              <w:rPr>
                <w:rFonts w:ascii="Times New Roman" w:hAnsi="Times New Roman"/>
                <w:b/>
                <w:bCs/>
                <w:sz w:val="24"/>
                <w:szCs w:val="24"/>
              </w:rPr>
              <w:t>1</w:t>
            </w:r>
            <w:r w:rsidRPr="00521636">
              <w:rPr>
                <w:rFonts w:ascii="Times New Roman" w:hAnsi="Times New Roman"/>
                <w:b/>
                <w:bCs/>
                <w:sz w:val="24"/>
                <w:szCs w:val="24"/>
              </w:rPr>
              <w:t>) обеспечение проведения мониторинга мер</w:t>
            </w:r>
            <w:r w:rsidR="00F84B4E">
              <w:rPr>
                <w:rFonts w:ascii="Times New Roman" w:hAnsi="Times New Roman"/>
                <w:b/>
                <w:bCs/>
                <w:sz w:val="24"/>
                <w:szCs w:val="24"/>
              </w:rPr>
              <w:t xml:space="preserve"> </w:t>
            </w:r>
            <w:r w:rsidRPr="00521636">
              <w:rPr>
                <w:rFonts w:ascii="Times New Roman" w:hAnsi="Times New Roman"/>
                <w:b/>
                <w:bCs/>
                <w:sz w:val="24"/>
                <w:szCs w:val="24"/>
              </w:rPr>
              <w:t>государственной поддержки частного</w:t>
            </w:r>
            <w:r w:rsidR="00F84B4E">
              <w:rPr>
                <w:rFonts w:ascii="Times New Roman" w:hAnsi="Times New Roman"/>
                <w:b/>
                <w:bCs/>
                <w:sz w:val="24"/>
                <w:szCs w:val="24"/>
              </w:rPr>
              <w:t xml:space="preserve"> </w:t>
            </w:r>
            <w:r w:rsidRPr="00521636">
              <w:rPr>
                <w:rFonts w:ascii="Times New Roman" w:hAnsi="Times New Roman"/>
                <w:b/>
                <w:bCs/>
                <w:sz w:val="24"/>
                <w:szCs w:val="24"/>
              </w:rPr>
              <w:t>предпринимательства и их получателей</w:t>
            </w:r>
            <w:r w:rsidR="00CB48BF">
              <w:rPr>
                <w:rFonts w:ascii="Times New Roman" w:hAnsi="Times New Roman"/>
                <w:b/>
                <w:bCs/>
                <w:sz w:val="24"/>
                <w:szCs w:val="24"/>
              </w:rPr>
              <w:t>;</w:t>
            </w:r>
          </w:p>
        </w:tc>
        <w:tc>
          <w:tcPr>
            <w:tcW w:w="5245" w:type="dxa"/>
            <w:shd w:val="clear" w:color="auto" w:fill="FFFFFF"/>
          </w:tcPr>
          <w:p w14:paraId="66838EB2" w14:textId="297D2241" w:rsidR="00BE1332" w:rsidRPr="00F84B4E" w:rsidRDefault="00F84B4E" w:rsidP="00CB48BF">
            <w:pPr>
              <w:shd w:val="clear" w:color="auto" w:fill="FFFFFF"/>
              <w:spacing w:after="0" w:line="240" w:lineRule="auto"/>
              <w:ind w:firstLine="184"/>
              <w:jc w:val="both"/>
              <w:rPr>
                <w:rFonts w:ascii="Times New Roman" w:hAnsi="Times New Roman"/>
                <w:bCs/>
                <w:sz w:val="24"/>
                <w:szCs w:val="24"/>
                <w:lang w:val="kk-KZ"/>
              </w:rPr>
            </w:pPr>
            <w:bookmarkStart w:id="0" w:name="_Hlk231294709"/>
            <w:r w:rsidRPr="00F84B4E">
              <w:rPr>
                <w:rFonts w:ascii="Times New Roman" w:hAnsi="Times New Roman"/>
                <w:bCs/>
                <w:sz w:val="24"/>
                <w:szCs w:val="24"/>
              </w:rPr>
              <w:t xml:space="preserve">Приведение в соответствие с пунктом 2 </w:t>
            </w:r>
            <w:r w:rsidRPr="00F84B4E">
              <w:rPr>
                <w:rFonts w:ascii="Times New Roman" w:hAnsi="Times New Roman"/>
                <w:bCs/>
                <w:sz w:val="24"/>
                <w:szCs w:val="24"/>
                <w:lang w:val="kk-KZ"/>
              </w:rPr>
              <w:t xml:space="preserve">статьи </w:t>
            </w:r>
            <w:r w:rsidR="002802BF">
              <w:rPr>
                <w:rFonts w:ascii="Times New Roman" w:hAnsi="Times New Roman"/>
                <w:bCs/>
                <w:sz w:val="24"/>
                <w:szCs w:val="24"/>
                <w:lang w:val="kk-KZ"/>
              </w:rPr>
              <w:t xml:space="preserve">                                                     </w:t>
            </w:r>
            <w:r w:rsidRPr="00F84B4E">
              <w:rPr>
                <w:rFonts w:ascii="Times New Roman" w:hAnsi="Times New Roman"/>
                <w:bCs/>
                <w:sz w:val="24"/>
                <w:szCs w:val="24"/>
                <w:lang w:val="kk-KZ"/>
              </w:rPr>
              <w:t>93-1 Предпринимательского кодекса Республики Казахстан</w:t>
            </w:r>
            <w:bookmarkEnd w:id="0"/>
            <w:r w:rsidRPr="00F84B4E">
              <w:rPr>
                <w:rFonts w:ascii="Times New Roman" w:hAnsi="Times New Roman"/>
                <w:bCs/>
                <w:sz w:val="24"/>
                <w:szCs w:val="24"/>
                <w:lang w:val="kk-KZ"/>
              </w:rPr>
              <w:t>, согласно которому ц</w:t>
            </w:r>
            <w:r w:rsidR="00BE1332" w:rsidRPr="00F84B4E">
              <w:rPr>
                <w:rFonts w:ascii="Times New Roman" w:hAnsi="Times New Roman"/>
                <w:bCs/>
                <w:sz w:val="24"/>
                <w:szCs w:val="24"/>
                <w:lang w:val="kk-KZ"/>
              </w:rPr>
              <w:t>ентральный уполномоченный орган по исполнению бюджета обеспечивает проведение мониторинга</w:t>
            </w:r>
            <w:r w:rsidR="00BE1332" w:rsidRPr="00F84B4E">
              <w:rPr>
                <w:rFonts w:ascii="Times New Roman" w:hAnsi="Times New Roman"/>
                <w:sz w:val="24"/>
                <w:szCs w:val="24"/>
              </w:rPr>
              <w:t xml:space="preserve"> мер государственной поддержки частного предпринимательства и их получателей в порядке, определенном центральным уполномоченным органом по исполнению бюджета по согласованию с уполномоченным органом по предпринимательству.</w:t>
            </w:r>
          </w:p>
        </w:tc>
      </w:tr>
      <w:tr w:rsidR="00BE1332" w:rsidRPr="005C2430" w14:paraId="32852D3D" w14:textId="77777777" w:rsidTr="00CB48BF">
        <w:trPr>
          <w:trHeight w:val="212"/>
        </w:trPr>
        <w:tc>
          <w:tcPr>
            <w:tcW w:w="680" w:type="dxa"/>
            <w:shd w:val="clear" w:color="auto" w:fill="FFFFFF"/>
          </w:tcPr>
          <w:p w14:paraId="5A849CC9" w14:textId="370424DA" w:rsidR="00BE1332" w:rsidRPr="005C2430" w:rsidRDefault="00BE1332" w:rsidP="007A5A78">
            <w:pPr>
              <w:pStyle w:val="a4"/>
              <w:numPr>
                <w:ilvl w:val="0"/>
                <w:numId w:val="2"/>
              </w:numPr>
              <w:shd w:val="clear" w:color="auto" w:fill="FFFFFF"/>
              <w:ind w:left="0"/>
              <w:jc w:val="both"/>
              <w:rPr>
                <w:bCs/>
                <w:lang w:eastAsia="en-US"/>
              </w:rPr>
            </w:pPr>
            <w:r>
              <w:rPr>
                <w:bCs/>
                <w:lang w:eastAsia="en-US"/>
              </w:rPr>
              <w:t>2.</w:t>
            </w:r>
          </w:p>
        </w:tc>
        <w:tc>
          <w:tcPr>
            <w:tcW w:w="2155" w:type="dxa"/>
            <w:shd w:val="clear" w:color="auto" w:fill="FFFFFF"/>
          </w:tcPr>
          <w:p w14:paraId="2C7FA29D" w14:textId="14FA52E3" w:rsidR="00BE1332" w:rsidRDefault="00BE1332" w:rsidP="007A5A78">
            <w:pPr>
              <w:shd w:val="clear" w:color="auto" w:fill="FFFFFF"/>
              <w:spacing w:after="0" w:line="240" w:lineRule="auto"/>
              <w:jc w:val="both"/>
              <w:rPr>
                <w:rFonts w:ascii="Times New Roman" w:hAnsi="Times New Roman"/>
                <w:bCs/>
                <w:sz w:val="24"/>
                <w:szCs w:val="24"/>
              </w:rPr>
            </w:pPr>
            <w:r>
              <w:rPr>
                <w:rFonts w:ascii="Times New Roman" w:hAnsi="Times New Roman"/>
                <w:bCs/>
                <w:sz w:val="24"/>
                <w:szCs w:val="24"/>
              </w:rPr>
              <w:t>подпункт 1032) пункта 15</w:t>
            </w:r>
          </w:p>
        </w:tc>
        <w:tc>
          <w:tcPr>
            <w:tcW w:w="1985" w:type="dxa"/>
            <w:shd w:val="clear" w:color="auto" w:fill="FFFFFF"/>
          </w:tcPr>
          <w:p w14:paraId="378E2179" w14:textId="07B52117" w:rsidR="00BE1332" w:rsidRPr="00521636" w:rsidRDefault="00BE1332" w:rsidP="00F84B4E">
            <w:pPr>
              <w:spacing w:after="0" w:line="240" w:lineRule="auto"/>
              <w:ind w:left="28"/>
              <w:jc w:val="both"/>
              <w:rPr>
                <w:rFonts w:ascii="Times New Roman" w:hAnsi="Times New Roman"/>
                <w:b/>
                <w:sz w:val="24"/>
                <w:szCs w:val="24"/>
              </w:rPr>
            </w:pPr>
            <w:r w:rsidRPr="00521636">
              <w:rPr>
                <w:rFonts w:ascii="Times New Roman" w:hAnsi="Times New Roman"/>
                <w:b/>
                <w:sz w:val="24"/>
                <w:szCs w:val="24"/>
              </w:rPr>
              <w:t>103</w:t>
            </w:r>
            <w:r>
              <w:rPr>
                <w:rFonts w:ascii="Times New Roman" w:hAnsi="Times New Roman"/>
                <w:b/>
                <w:sz w:val="24"/>
                <w:szCs w:val="24"/>
              </w:rPr>
              <w:t>2</w:t>
            </w:r>
            <w:r w:rsidRPr="00521636">
              <w:rPr>
                <w:rFonts w:ascii="Times New Roman" w:hAnsi="Times New Roman"/>
                <w:b/>
                <w:sz w:val="24"/>
                <w:szCs w:val="24"/>
              </w:rPr>
              <w:t>) отсутствует</w:t>
            </w:r>
          </w:p>
        </w:tc>
        <w:tc>
          <w:tcPr>
            <w:tcW w:w="4394" w:type="dxa"/>
            <w:shd w:val="clear" w:color="auto" w:fill="FFFFFF"/>
          </w:tcPr>
          <w:p w14:paraId="62A700E3" w14:textId="20FFEB80" w:rsidR="00BE1332" w:rsidRPr="00521636" w:rsidRDefault="00BE1332" w:rsidP="00F84B4E">
            <w:pPr>
              <w:spacing w:after="0" w:line="240" w:lineRule="auto"/>
              <w:jc w:val="both"/>
              <w:rPr>
                <w:rFonts w:ascii="Times New Roman" w:hAnsi="Times New Roman"/>
                <w:b/>
                <w:bCs/>
                <w:sz w:val="24"/>
                <w:szCs w:val="24"/>
              </w:rPr>
            </w:pPr>
            <w:r w:rsidRPr="00521636">
              <w:rPr>
                <w:rFonts w:ascii="Times New Roman" w:hAnsi="Times New Roman"/>
                <w:b/>
                <w:bCs/>
                <w:sz w:val="24"/>
                <w:szCs w:val="24"/>
              </w:rPr>
              <w:t>103</w:t>
            </w:r>
            <w:r>
              <w:rPr>
                <w:rFonts w:ascii="Times New Roman" w:hAnsi="Times New Roman"/>
                <w:b/>
                <w:bCs/>
                <w:sz w:val="24"/>
                <w:szCs w:val="24"/>
              </w:rPr>
              <w:t>2</w:t>
            </w:r>
            <w:r w:rsidRPr="00521636">
              <w:rPr>
                <w:rFonts w:ascii="Times New Roman" w:hAnsi="Times New Roman"/>
                <w:b/>
                <w:bCs/>
                <w:sz w:val="24"/>
                <w:szCs w:val="24"/>
              </w:rPr>
              <w:t xml:space="preserve">) </w:t>
            </w:r>
            <w:r w:rsidRPr="007A5A78">
              <w:rPr>
                <w:rFonts w:ascii="Times New Roman" w:hAnsi="Times New Roman"/>
                <w:b/>
                <w:bCs/>
                <w:sz w:val="24"/>
                <w:szCs w:val="24"/>
              </w:rPr>
              <w:t>определение порядка проведения мониторинга мер государственной поддержки частного предпринимательства и их получателей по согласованию с уполномоченным органом по предпринимательству</w:t>
            </w:r>
            <w:r w:rsidR="00F84B4E">
              <w:rPr>
                <w:rFonts w:ascii="Times New Roman" w:hAnsi="Times New Roman"/>
                <w:b/>
                <w:bCs/>
                <w:sz w:val="24"/>
                <w:szCs w:val="24"/>
              </w:rPr>
              <w:t>.</w:t>
            </w:r>
          </w:p>
        </w:tc>
        <w:tc>
          <w:tcPr>
            <w:tcW w:w="5245" w:type="dxa"/>
            <w:shd w:val="clear" w:color="auto" w:fill="FFFFFF"/>
          </w:tcPr>
          <w:p w14:paraId="3BD9EDD1" w14:textId="53D02F9A" w:rsidR="00BE1332" w:rsidRDefault="00F84B4E" w:rsidP="00CB48BF">
            <w:pPr>
              <w:shd w:val="clear" w:color="auto" w:fill="FFFFFF"/>
              <w:spacing w:after="0" w:line="240" w:lineRule="auto"/>
              <w:ind w:firstLine="184"/>
              <w:jc w:val="both"/>
              <w:rPr>
                <w:rFonts w:ascii="Times New Roman" w:hAnsi="Times New Roman"/>
                <w:bCs/>
                <w:sz w:val="24"/>
                <w:szCs w:val="24"/>
              </w:rPr>
            </w:pPr>
            <w:r w:rsidRPr="00F84B4E">
              <w:rPr>
                <w:rFonts w:ascii="Times New Roman" w:hAnsi="Times New Roman"/>
                <w:bCs/>
                <w:sz w:val="24"/>
                <w:szCs w:val="24"/>
              </w:rPr>
              <w:t xml:space="preserve">Приведение в соответствие с пунктом 2 </w:t>
            </w:r>
            <w:r w:rsidRPr="00F84B4E">
              <w:rPr>
                <w:rFonts w:ascii="Times New Roman" w:hAnsi="Times New Roman"/>
                <w:bCs/>
                <w:sz w:val="24"/>
                <w:szCs w:val="24"/>
                <w:lang w:val="kk-KZ"/>
              </w:rPr>
              <w:t xml:space="preserve">статьи </w:t>
            </w:r>
            <w:r w:rsidR="002802BF">
              <w:rPr>
                <w:rFonts w:ascii="Times New Roman" w:hAnsi="Times New Roman"/>
                <w:bCs/>
                <w:sz w:val="24"/>
                <w:szCs w:val="24"/>
                <w:lang w:val="kk-KZ"/>
              </w:rPr>
              <w:t xml:space="preserve">                                                   </w:t>
            </w:r>
            <w:r w:rsidRPr="00F84B4E">
              <w:rPr>
                <w:rFonts w:ascii="Times New Roman" w:hAnsi="Times New Roman"/>
                <w:bCs/>
                <w:sz w:val="24"/>
                <w:szCs w:val="24"/>
                <w:lang w:val="kk-KZ"/>
              </w:rPr>
              <w:t>93-1 Предпринимательского кодекса Республики Казахстан, согласно которому центральный уполномоченный орган по исполнению бюджета обеспечивает проведение мониторинга</w:t>
            </w:r>
            <w:r w:rsidRPr="00F84B4E">
              <w:rPr>
                <w:rFonts w:ascii="Times New Roman" w:hAnsi="Times New Roman"/>
                <w:sz w:val="24"/>
                <w:szCs w:val="24"/>
              </w:rPr>
              <w:t xml:space="preserve"> мер государственной поддержки частного предпринимательства и их получателей в порядке, определенном центральным </w:t>
            </w:r>
            <w:r w:rsidRPr="00F84B4E">
              <w:rPr>
                <w:rFonts w:ascii="Times New Roman" w:hAnsi="Times New Roman"/>
                <w:sz w:val="24"/>
                <w:szCs w:val="24"/>
              </w:rPr>
              <w:lastRenderedPageBreak/>
              <w:t>уполномоченным органом по исполнению бюджета по согласованию с уполномоченным органом по предпринимательству.</w:t>
            </w:r>
          </w:p>
        </w:tc>
      </w:tr>
    </w:tbl>
    <w:p w14:paraId="671B600A" w14:textId="77777777" w:rsidR="002263AA" w:rsidRPr="00F84B4E" w:rsidRDefault="002263AA" w:rsidP="00072ED1">
      <w:pPr>
        <w:spacing w:after="0" w:line="240" w:lineRule="auto"/>
        <w:jc w:val="center"/>
        <w:rPr>
          <w:rFonts w:ascii="Times New Roman" w:hAnsi="Times New Roman"/>
          <w:sz w:val="24"/>
          <w:szCs w:val="24"/>
        </w:rPr>
      </w:pPr>
    </w:p>
    <w:sectPr w:rsidR="002263AA" w:rsidRPr="00F84B4E" w:rsidSect="00BE51DC">
      <w:headerReference w:type="even" r:id="rId8"/>
      <w:headerReference w:type="default" r:id="rId9"/>
      <w:headerReference w:type="first" r:id="rId10"/>
      <w:pgSz w:w="16838" w:h="11907" w:orient="landscape" w:code="9"/>
      <w:pgMar w:top="1418" w:right="851" w:bottom="1418"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2EB17" w14:textId="77777777" w:rsidR="008F1396" w:rsidRDefault="008F1396">
      <w:pPr>
        <w:spacing w:after="0" w:line="240" w:lineRule="auto"/>
      </w:pPr>
      <w:r>
        <w:separator/>
      </w:r>
    </w:p>
  </w:endnote>
  <w:endnote w:type="continuationSeparator" w:id="0">
    <w:p w14:paraId="058A90FB" w14:textId="77777777" w:rsidR="008F1396" w:rsidRDefault="008F1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B0E75" w14:textId="77777777" w:rsidR="008F1396" w:rsidRDefault="008F1396">
      <w:pPr>
        <w:spacing w:after="0" w:line="240" w:lineRule="auto"/>
      </w:pPr>
      <w:r>
        <w:separator/>
      </w:r>
    </w:p>
  </w:footnote>
  <w:footnote w:type="continuationSeparator" w:id="0">
    <w:p w14:paraId="5A047330" w14:textId="77777777" w:rsidR="008F1396" w:rsidRDefault="008F13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DAFB4" w14:textId="77777777" w:rsidR="009B46AA" w:rsidRDefault="009B46AA">
    <w:pPr>
      <w:pStyle w:val="a8"/>
    </w:pPr>
  </w:p>
  <w:p w14:paraId="3BBA8D45" w14:textId="77777777" w:rsidR="003D52A9" w:rsidRDefault="008F1396">
    <w:r>
      <w:rPr>
        <w:noProof/>
      </w:rPr>
      <w:pict w14:anchorId="3D8136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Муржусупова А. 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AE13C" w14:textId="5E201BEE" w:rsidR="00501610" w:rsidRPr="009B46AA" w:rsidRDefault="00501610" w:rsidP="00FE0CFF">
    <w:pPr>
      <w:pStyle w:val="a8"/>
      <w:jc w:val="center"/>
      <w:rPr>
        <w:rFonts w:ascii="Times New Roman" w:hAnsi="Times New Roman"/>
        <w:sz w:val="28"/>
        <w:szCs w:val="24"/>
      </w:rPr>
    </w:pPr>
    <w:r w:rsidRPr="009B46AA">
      <w:rPr>
        <w:rFonts w:ascii="Times New Roman" w:hAnsi="Times New Roman"/>
        <w:sz w:val="28"/>
        <w:szCs w:val="24"/>
      </w:rPr>
      <w:fldChar w:fldCharType="begin"/>
    </w:r>
    <w:r w:rsidRPr="009B46AA">
      <w:rPr>
        <w:rFonts w:ascii="Times New Roman" w:hAnsi="Times New Roman"/>
        <w:sz w:val="28"/>
        <w:szCs w:val="24"/>
      </w:rPr>
      <w:instrText>PAGE   \* MERGEFORMAT</w:instrText>
    </w:r>
    <w:r w:rsidRPr="009B46AA">
      <w:rPr>
        <w:rFonts w:ascii="Times New Roman" w:hAnsi="Times New Roman"/>
        <w:sz w:val="28"/>
        <w:szCs w:val="24"/>
      </w:rPr>
      <w:fldChar w:fldCharType="separate"/>
    </w:r>
    <w:r w:rsidR="001000BA">
      <w:rPr>
        <w:rFonts w:ascii="Times New Roman" w:hAnsi="Times New Roman"/>
        <w:noProof/>
        <w:sz w:val="28"/>
        <w:szCs w:val="24"/>
      </w:rPr>
      <w:t>2</w:t>
    </w:r>
    <w:r w:rsidRPr="009B46AA">
      <w:rPr>
        <w:rFonts w:ascii="Times New Roman" w:hAnsi="Times New Roman"/>
        <w:sz w:val="28"/>
        <w:szCs w:val="24"/>
      </w:rPr>
      <w:fldChar w:fldCharType="end"/>
    </w:r>
  </w:p>
  <w:p w14:paraId="5D9F8C8B" w14:textId="313B16D7" w:rsidR="003D52A9" w:rsidRDefault="008F139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AEB7C" w14:textId="77777777" w:rsidR="009B46AA" w:rsidRDefault="009B46AA">
    <w:pPr>
      <w:pStyle w:val="a8"/>
    </w:pPr>
  </w:p>
  <w:p w14:paraId="08C8B816" w14:textId="5FB7D77F" w:rsidR="003D52A9" w:rsidRDefault="008F139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8179D"/>
    <w:multiLevelType w:val="hybridMultilevel"/>
    <w:tmpl w:val="EE40C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A405B5"/>
    <w:multiLevelType w:val="hybridMultilevel"/>
    <w:tmpl w:val="CB4474BA"/>
    <w:lvl w:ilvl="0" w:tplc="ADAC55D2">
      <w:start w:val="1"/>
      <w:numFmt w:val="decimal"/>
      <w:lvlText w:val="%1."/>
      <w:lvlJc w:val="left"/>
      <w:pPr>
        <w:ind w:left="853" w:hanging="360"/>
      </w:pPr>
      <w:rPr>
        <w:rFonts w:hint="default"/>
      </w:rPr>
    </w:lvl>
    <w:lvl w:ilvl="1" w:tplc="04190019" w:tentative="1">
      <w:start w:val="1"/>
      <w:numFmt w:val="lowerLetter"/>
      <w:lvlText w:val="%2."/>
      <w:lvlJc w:val="left"/>
      <w:pPr>
        <w:ind w:left="1573" w:hanging="360"/>
      </w:pPr>
    </w:lvl>
    <w:lvl w:ilvl="2" w:tplc="0419001B" w:tentative="1">
      <w:start w:val="1"/>
      <w:numFmt w:val="lowerRoman"/>
      <w:lvlText w:val="%3."/>
      <w:lvlJc w:val="right"/>
      <w:pPr>
        <w:ind w:left="2293" w:hanging="180"/>
      </w:pPr>
    </w:lvl>
    <w:lvl w:ilvl="3" w:tplc="0419000F" w:tentative="1">
      <w:start w:val="1"/>
      <w:numFmt w:val="decimal"/>
      <w:lvlText w:val="%4."/>
      <w:lvlJc w:val="left"/>
      <w:pPr>
        <w:ind w:left="3013" w:hanging="360"/>
      </w:pPr>
    </w:lvl>
    <w:lvl w:ilvl="4" w:tplc="04190019" w:tentative="1">
      <w:start w:val="1"/>
      <w:numFmt w:val="lowerLetter"/>
      <w:lvlText w:val="%5."/>
      <w:lvlJc w:val="left"/>
      <w:pPr>
        <w:ind w:left="3733" w:hanging="360"/>
      </w:pPr>
    </w:lvl>
    <w:lvl w:ilvl="5" w:tplc="0419001B" w:tentative="1">
      <w:start w:val="1"/>
      <w:numFmt w:val="lowerRoman"/>
      <w:lvlText w:val="%6."/>
      <w:lvlJc w:val="right"/>
      <w:pPr>
        <w:ind w:left="4453" w:hanging="180"/>
      </w:pPr>
    </w:lvl>
    <w:lvl w:ilvl="6" w:tplc="0419000F" w:tentative="1">
      <w:start w:val="1"/>
      <w:numFmt w:val="decimal"/>
      <w:lvlText w:val="%7."/>
      <w:lvlJc w:val="left"/>
      <w:pPr>
        <w:ind w:left="5173" w:hanging="360"/>
      </w:pPr>
    </w:lvl>
    <w:lvl w:ilvl="7" w:tplc="04190019" w:tentative="1">
      <w:start w:val="1"/>
      <w:numFmt w:val="lowerLetter"/>
      <w:lvlText w:val="%8."/>
      <w:lvlJc w:val="left"/>
      <w:pPr>
        <w:ind w:left="5893" w:hanging="360"/>
      </w:pPr>
    </w:lvl>
    <w:lvl w:ilvl="8" w:tplc="0419001B" w:tentative="1">
      <w:start w:val="1"/>
      <w:numFmt w:val="lowerRoman"/>
      <w:lvlText w:val="%9."/>
      <w:lvlJc w:val="right"/>
      <w:pPr>
        <w:ind w:left="6613" w:hanging="180"/>
      </w:pPr>
    </w:lvl>
  </w:abstractNum>
  <w:abstractNum w:abstractNumId="2" w15:restartNumberingAfterBreak="0">
    <w:nsid w:val="125C1255"/>
    <w:multiLevelType w:val="hybridMultilevel"/>
    <w:tmpl w:val="CA78FA6E"/>
    <w:lvl w:ilvl="0" w:tplc="003E88EE">
      <w:start w:val="1"/>
      <w:numFmt w:val="decimal"/>
      <w:lvlText w:val="%1."/>
      <w:lvlJc w:val="left"/>
      <w:pPr>
        <w:ind w:left="317" w:hanging="360"/>
      </w:pPr>
      <w:rPr>
        <w:rFonts w:hint="default"/>
        <w:b w:val="0"/>
        <w:sz w:val="24"/>
        <w:szCs w:val="24"/>
      </w:rPr>
    </w:lvl>
    <w:lvl w:ilvl="1" w:tplc="04190019" w:tentative="1">
      <w:start w:val="1"/>
      <w:numFmt w:val="lowerLetter"/>
      <w:lvlText w:val="%2."/>
      <w:lvlJc w:val="left"/>
      <w:pPr>
        <w:ind w:left="1037" w:hanging="360"/>
      </w:pPr>
    </w:lvl>
    <w:lvl w:ilvl="2" w:tplc="0419001B" w:tentative="1">
      <w:start w:val="1"/>
      <w:numFmt w:val="lowerRoman"/>
      <w:lvlText w:val="%3."/>
      <w:lvlJc w:val="right"/>
      <w:pPr>
        <w:ind w:left="1757" w:hanging="180"/>
      </w:pPr>
    </w:lvl>
    <w:lvl w:ilvl="3" w:tplc="0419000F" w:tentative="1">
      <w:start w:val="1"/>
      <w:numFmt w:val="decimal"/>
      <w:lvlText w:val="%4."/>
      <w:lvlJc w:val="left"/>
      <w:pPr>
        <w:ind w:left="2477" w:hanging="360"/>
      </w:pPr>
    </w:lvl>
    <w:lvl w:ilvl="4" w:tplc="04190019" w:tentative="1">
      <w:start w:val="1"/>
      <w:numFmt w:val="lowerLetter"/>
      <w:lvlText w:val="%5."/>
      <w:lvlJc w:val="left"/>
      <w:pPr>
        <w:ind w:left="3197" w:hanging="360"/>
      </w:pPr>
    </w:lvl>
    <w:lvl w:ilvl="5" w:tplc="0419001B" w:tentative="1">
      <w:start w:val="1"/>
      <w:numFmt w:val="lowerRoman"/>
      <w:lvlText w:val="%6."/>
      <w:lvlJc w:val="right"/>
      <w:pPr>
        <w:ind w:left="3917" w:hanging="180"/>
      </w:pPr>
    </w:lvl>
    <w:lvl w:ilvl="6" w:tplc="0419000F" w:tentative="1">
      <w:start w:val="1"/>
      <w:numFmt w:val="decimal"/>
      <w:lvlText w:val="%7."/>
      <w:lvlJc w:val="left"/>
      <w:pPr>
        <w:ind w:left="4637" w:hanging="360"/>
      </w:pPr>
    </w:lvl>
    <w:lvl w:ilvl="7" w:tplc="04190019" w:tentative="1">
      <w:start w:val="1"/>
      <w:numFmt w:val="lowerLetter"/>
      <w:lvlText w:val="%8."/>
      <w:lvlJc w:val="left"/>
      <w:pPr>
        <w:ind w:left="5357" w:hanging="360"/>
      </w:pPr>
    </w:lvl>
    <w:lvl w:ilvl="8" w:tplc="0419001B" w:tentative="1">
      <w:start w:val="1"/>
      <w:numFmt w:val="lowerRoman"/>
      <w:lvlText w:val="%9."/>
      <w:lvlJc w:val="right"/>
      <w:pPr>
        <w:ind w:left="6077" w:hanging="180"/>
      </w:pPr>
    </w:lvl>
  </w:abstractNum>
  <w:abstractNum w:abstractNumId="3" w15:restartNumberingAfterBreak="0">
    <w:nsid w:val="15186D63"/>
    <w:multiLevelType w:val="hybridMultilevel"/>
    <w:tmpl w:val="843428FE"/>
    <w:lvl w:ilvl="0" w:tplc="9260F16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 w15:restartNumberingAfterBreak="0">
    <w:nsid w:val="1C355769"/>
    <w:multiLevelType w:val="hybridMultilevel"/>
    <w:tmpl w:val="726CFF5C"/>
    <w:lvl w:ilvl="0" w:tplc="F0885A66">
      <w:start w:val="1"/>
      <w:numFmt w:val="decimal"/>
      <w:lvlText w:val="%1)"/>
      <w:lvlJc w:val="left"/>
      <w:pPr>
        <w:ind w:left="927" w:hanging="360"/>
      </w:pPr>
      <w:rPr>
        <w:rFonts w:hint="default"/>
        <w:b/>
        <w:color w:val="auto"/>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5" w15:restartNumberingAfterBreak="0">
    <w:nsid w:val="31333C79"/>
    <w:multiLevelType w:val="hybridMultilevel"/>
    <w:tmpl w:val="16949DE2"/>
    <w:lvl w:ilvl="0" w:tplc="CFF6CF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7796704"/>
    <w:multiLevelType w:val="hybridMultilevel"/>
    <w:tmpl w:val="8500D292"/>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num w:numId="1">
    <w:abstractNumId w:val="5"/>
  </w:num>
  <w:num w:numId="2">
    <w:abstractNumId w:val="2"/>
  </w:num>
  <w:num w:numId="3">
    <w:abstractNumId w:val="6"/>
  </w:num>
  <w:num w:numId="4">
    <w:abstractNumId w:val="3"/>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DF1"/>
    <w:rsid w:val="00003691"/>
    <w:rsid w:val="00007170"/>
    <w:rsid w:val="00007B04"/>
    <w:rsid w:val="00007FE1"/>
    <w:rsid w:val="000104FD"/>
    <w:rsid w:val="000108F0"/>
    <w:rsid w:val="00011C6A"/>
    <w:rsid w:val="00011C6D"/>
    <w:rsid w:val="0001201E"/>
    <w:rsid w:val="000127EB"/>
    <w:rsid w:val="00012C0C"/>
    <w:rsid w:val="00013762"/>
    <w:rsid w:val="0001386B"/>
    <w:rsid w:val="000138FD"/>
    <w:rsid w:val="00014C75"/>
    <w:rsid w:val="0001536B"/>
    <w:rsid w:val="000155D5"/>
    <w:rsid w:val="00020D8A"/>
    <w:rsid w:val="0002124F"/>
    <w:rsid w:val="00023C3C"/>
    <w:rsid w:val="0002407F"/>
    <w:rsid w:val="00024BC7"/>
    <w:rsid w:val="00026729"/>
    <w:rsid w:val="0002680E"/>
    <w:rsid w:val="00027039"/>
    <w:rsid w:val="000271FA"/>
    <w:rsid w:val="00030B76"/>
    <w:rsid w:val="00032EC0"/>
    <w:rsid w:val="00033FCB"/>
    <w:rsid w:val="00035344"/>
    <w:rsid w:val="00035572"/>
    <w:rsid w:val="00037188"/>
    <w:rsid w:val="00037F5D"/>
    <w:rsid w:val="00040522"/>
    <w:rsid w:val="0004170B"/>
    <w:rsid w:val="00042BE9"/>
    <w:rsid w:val="00044CD1"/>
    <w:rsid w:val="0004631D"/>
    <w:rsid w:val="000468AA"/>
    <w:rsid w:val="00047566"/>
    <w:rsid w:val="00051B33"/>
    <w:rsid w:val="00053AC3"/>
    <w:rsid w:val="0005639E"/>
    <w:rsid w:val="00056DE5"/>
    <w:rsid w:val="0006179A"/>
    <w:rsid w:val="000622DC"/>
    <w:rsid w:val="000629DE"/>
    <w:rsid w:val="0006597B"/>
    <w:rsid w:val="000662CD"/>
    <w:rsid w:val="00067063"/>
    <w:rsid w:val="00072ED1"/>
    <w:rsid w:val="00075783"/>
    <w:rsid w:val="00077BC3"/>
    <w:rsid w:val="00080CCC"/>
    <w:rsid w:val="00083319"/>
    <w:rsid w:val="000848A8"/>
    <w:rsid w:val="00084BB0"/>
    <w:rsid w:val="000860D4"/>
    <w:rsid w:val="00086C20"/>
    <w:rsid w:val="00091C00"/>
    <w:rsid w:val="0009497B"/>
    <w:rsid w:val="00096FED"/>
    <w:rsid w:val="000A0A30"/>
    <w:rsid w:val="000A1661"/>
    <w:rsid w:val="000A4E6F"/>
    <w:rsid w:val="000B146B"/>
    <w:rsid w:val="000B1D3D"/>
    <w:rsid w:val="000B560D"/>
    <w:rsid w:val="000B5A2C"/>
    <w:rsid w:val="000B5A68"/>
    <w:rsid w:val="000B64BB"/>
    <w:rsid w:val="000B6D0E"/>
    <w:rsid w:val="000B728C"/>
    <w:rsid w:val="000C001D"/>
    <w:rsid w:val="000C13C4"/>
    <w:rsid w:val="000C3AAB"/>
    <w:rsid w:val="000C6A06"/>
    <w:rsid w:val="000C7C35"/>
    <w:rsid w:val="000D1C37"/>
    <w:rsid w:val="000D4500"/>
    <w:rsid w:val="000E06D6"/>
    <w:rsid w:val="000E164D"/>
    <w:rsid w:val="000E1807"/>
    <w:rsid w:val="000E19F9"/>
    <w:rsid w:val="000E2577"/>
    <w:rsid w:val="000E30B8"/>
    <w:rsid w:val="000E50A8"/>
    <w:rsid w:val="000E7996"/>
    <w:rsid w:val="000F31B9"/>
    <w:rsid w:val="000F477E"/>
    <w:rsid w:val="000F5BA8"/>
    <w:rsid w:val="000F5E3D"/>
    <w:rsid w:val="000F6849"/>
    <w:rsid w:val="000F75C4"/>
    <w:rsid w:val="000F7736"/>
    <w:rsid w:val="001000BA"/>
    <w:rsid w:val="0010059A"/>
    <w:rsid w:val="00101E3F"/>
    <w:rsid w:val="001027BA"/>
    <w:rsid w:val="00102909"/>
    <w:rsid w:val="001034BC"/>
    <w:rsid w:val="0010419F"/>
    <w:rsid w:val="001052F1"/>
    <w:rsid w:val="00105CE8"/>
    <w:rsid w:val="00112FC6"/>
    <w:rsid w:val="001159F2"/>
    <w:rsid w:val="00115DB9"/>
    <w:rsid w:val="001179DC"/>
    <w:rsid w:val="00122B43"/>
    <w:rsid w:val="001231F9"/>
    <w:rsid w:val="00125918"/>
    <w:rsid w:val="0013135D"/>
    <w:rsid w:val="0013221B"/>
    <w:rsid w:val="0013360E"/>
    <w:rsid w:val="001368E8"/>
    <w:rsid w:val="00141A60"/>
    <w:rsid w:val="00141BAF"/>
    <w:rsid w:val="00144E18"/>
    <w:rsid w:val="0014619A"/>
    <w:rsid w:val="00146A8D"/>
    <w:rsid w:val="001500CE"/>
    <w:rsid w:val="00150292"/>
    <w:rsid w:val="00153D33"/>
    <w:rsid w:val="00153F86"/>
    <w:rsid w:val="001565E3"/>
    <w:rsid w:val="0015671B"/>
    <w:rsid w:val="00156731"/>
    <w:rsid w:val="00162824"/>
    <w:rsid w:val="00164DE3"/>
    <w:rsid w:val="00165183"/>
    <w:rsid w:val="00170309"/>
    <w:rsid w:val="00171796"/>
    <w:rsid w:val="00171C60"/>
    <w:rsid w:val="00172A1C"/>
    <w:rsid w:val="00175FA1"/>
    <w:rsid w:val="00176DA0"/>
    <w:rsid w:val="00176EF7"/>
    <w:rsid w:val="0017725D"/>
    <w:rsid w:val="001817E2"/>
    <w:rsid w:val="001851C2"/>
    <w:rsid w:val="001852AD"/>
    <w:rsid w:val="00187871"/>
    <w:rsid w:val="00187C4B"/>
    <w:rsid w:val="001915DD"/>
    <w:rsid w:val="001919A0"/>
    <w:rsid w:val="00192DBE"/>
    <w:rsid w:val="00192DCE"/>
    <w:rsid w:val="00192FD5"/>
    <w:rsid w:val="0019468E"/>
    <w:rsid w:val="001A0EBF"/>
    <w:rsid w:val="001A162A"/>
    <w:rsid w:val="001A69B7"/>
    <w:rsid w:val="001A74EE"/>
    <w:rsid w:val="001B1899"/>
    <w:rsid w:val="001B4858"/>
    <w:rsid w:val="001C1758"/>
    <w:rsid w:val="001C240E"/>
    <w:rsid w:val="001C46A2"/>
    <w:rsid w:val="001C5315"/>
    <w:rsid w:val="001C6617"/>
    <w:rsid w:val="001C79EA"/>
    <w:rsid w:val="001D199D"/>
    <w:rsid w:val="001D1E68"/>
    <w:rsid w:val="001D386A"/>
    <w:rsid w:val="001E2951"/>
    <w:rsid w:val="001E488B"/>
    <w:rsid w:val="001E77F0"/>
    <w:rsid w:val="001E7B79"/>
    <w:rsid w:val="001E7E49"/>
    <w:rsid w:val="001F2723"/>
    <w:rsid w:val="001F318E"/>
    <w:rsid w:val="001F4751"/>
    <w:rsid w:val="001F57E9"/>
    <w:rsid w:val="001F70F6"/>
    <w:rsid w:val="002034A3"/>
    <w:rsid w:val="0020363E"/>
    <w:rsid w:val="00206FCC"/>
    <w:rsid w:val="002077B0"/>
    <w:rsid w:val="00211702"/>
    <w:rsid w:val="00211725"/>
    <w:rsid w:val="002138B1"/>
    <w:rsid w:val="00213CA8"/>
    <w:rsid w:val="00215101"/>
    <w:rsid w:val="002166AE"/>
    <w:rsid w:val="00216814"/>
    <w:rsid w:val="00220054"/>
    <w:rsid w:val="00221E86"/>
    <w:rsid w:val="00223190"/>
    <w:rsid w:val="00224E86"/>
    <w:rsid w:val="002256FC"/>
    <w:rsid w:val="002263AA"/>
    <w:rsid w:val="002264CD"/>
    <w:rsid w:val="00227744"/>
    <w:rsid w:val="00230720"/>
    <w:rsid w:val="0023087D"/>
    <w:rsid w:val="00233956"/>
    <w:rsid w:val="00236BA5"/>
    <w:rsid w:val="0024034B"/>
    <w:rsid w:val="00242319"/>
    <w:rsid w:val="00243C02"/>
    <w:rsid w:val="00245043"/>
    <w:rsid w:val="002476C5"/>
    <w:rsid w:val="00250B78"/>
    <w:rsid w:val="00251B01"/>
    <w:rsid w:val="002551BA"/>
    <w:rsid w:val="00257598"/>
    <w:rsid w:val="0026151C"/>
    <w:rsid w:val="0026174F"/>
    <w:rsid w:val="002645C4"/>
    <w:rsid w:val="002647A8"/>
    <w:rsid w:val="002670D7"/>
    <w:rsid w:val="002711A3"/>
    <w:rsid w:val="00272157"/>
    <w:rsid w:val="002728F7"/>
    <w:rsid w:val="0027654F"/>
    <w:rsid w:val="002802BF"/>
    <w:rsid w:val="002812F3"/>
    <w:rsid w:val="00284E6F"/>
    <w:rsid w:val="00285AFD"/>
    <w:rsid w:val="002870B0"/>
    <w:rsid w:val="00287A9F"/>
    <w:rsid w:val="00292024"/>
    <w:rsid w:val="002940EA"/>
    <w:rsid w:val="00297030"/>
    <w:rsid w:val="00297C65"/>
    <w:rsid w:val="002A0A97"/>
    <w:rsid w:val="002A2441"/>
    <w:rsid w:val="002A287A"/>
    <w:rsid w:val="002A6B3C"/>
    <w:rsid w:val="002A6F83"/>
    <w:rsid w:val="002B42AC"/>
    <w:rsid w:val="002B61E0"/>
    <w:rsid w:val="002B64B4"/>
    <w:rsid w:val="002B79F5"/>
    <w:rsid w:val="002C164C"/>
    <w:rsid w:val="002C26A1"/>
    <w:rsid w:val="002C41F8"/>
    <w:rsid w:val="002C5D24"/>
    <w:rsid w:val="002C6D58"/>
    <w:rsid w:val="002D1C81"/>
    <w:rsid w:val="002D1D6A"/>
    <w:rsid w:val="002D224B"/>
    <w:rsid w:val="002D47DC"/>
    <w:rsid w:val="002D62FA"/>
    <w:rsid w:val="002E231C"/>
    <w:rsid w:val="002E2A07"/>
    <w:rsid w:val="002E30E2"/>
    <w:rsid w:val="002E42A1"/>
    <w:rsid w:val="002E6D2C"/>
    <w:rsid w:val="002E70BB"/>
    <w:rsid w:val="002E74FC"/>
    <w:rsid w:val="002F02D1"/>
    <w:rsid w:val="002F3B28"/>
    <w:rsid w:val="002F3FD9"/>
    <w:rsid w:val="002F72E8"/>
    <w:rsid w:val="002F771F"/>
    <w:rsid w:val="00301624"/>
    <w:rsid w:val="00301E1C"/>
    <w:rsid w:val="00301FE5"/>
    <w:rsid w:val="00302AD0"/>
    <w:rsid w:val="0030442E"/>
    <w:rsid w:val="00304E49"/>
    <w:rsid w:val="003058F5"/>
    <w:rsid w:val="00311D1B"/>
    <w:rsid w:val="0031477E"/>
    <w:rsid w:val="0031504A"/>
    <w:rsid w:val="00316589"/>
    <w:rsid w:val="003165A8"/>
    <w:rsid w:val="003167B3"/>
    <w:rsid w:val="00317CDD"/>
    <w:rsid w:val="003223E5"/>
    <w:rsid w:val="003242F8"/>
    <w:rsid w:val="00326FAD"/>
    <w:rsid w:val="00327D56"/>
    <w:rsid w:val="003307C1"/>
    <w:rsid w:val="00332D3D"/>
    <w:rsid w:val="00333862"/>
    <w:rsid w:val="00340ED6"/>
    <w:rsid w:val="00341955"/>
    <w:rsid w:val="00341C05"/>
    <w:rsid w:val="00343A38"/>
    <w:rsid w:val="00343CC0"/>
    <w:rsid w:val="00345166"/>
    <w:rsid w:val="0035192D"/>
    <w:rsid w:val="00352052"/>
    <w:rsid w:val="00352085"/>
    <w:rsid w:val="003528BD"/>
    <w:rsid w:val="00353059"/>
    <w:rsid w:val="003537B1"/>
    <w:rsid w:val="00353988"/>
    <w:rsid w:val="0035783D"/>
    <w:rsid w:val="0035796D"/>
    <w:rsid w:val="0036484B"/>
    <w:rsid w:val="00364A80"/>
    <w:rsid w:val="0037257B"/>
    <w:rsid w:val="003737FD"/>
    <w:rsid w:val="00374629"/>
    <w:rsid w:val="00374AE3"/>
    <w:rsid w:val="00374BCE"/>
    <w:rsid w:val="00375025"/>
    <w:rsid w:val="00375982"/>
    <w:rsid w:val="003772EE"/>
    <w:rsid w:val="003809DD"/>
    <w:rsid w:val="00385370"/>
    <w:rsid w:val="003904C1"/>
    <w:rsid w:val="00392184"/>
    <w:rsid w:val="0039474F"/>
    <w:rsid w:val="00396FB5"/>
    <w:rsid w:val="003A38FC"/>
    <w:rsid w:val="003A421B"/>
    <w:rsid w:val="003A4EB3"/>
    <w:rsid w:val="003A6442"/>
    <w:rsid w:val="003B12A6"/>
    <w:rsid w:val="003B1709"/>
    <w:rsid w:val="003B3F27"/>
    <w:rsid w:val="003B463C"/>
    <w:rsid w:val="003B6D2D"/>
    <w:rsid w:val="003C04AB"/>
    <w:rsid w:val="003C09E4"/>
    <w:rsid w:val="003C0CC8"/>
    <w:rsid w:val="003C1E2F"/>
    <w:rsid w:val="003C2575"/>
    <w:rsid w:val="003C460A"/>
    <w:rsid w:val="003C4E60"/>
    <w:rsid w:val="003D245F"/>
    <w:rsid w:val="003D28A5"/>
    <w:rsid w:val="003D5BC6"/>
    <w:rsid w:val="003D60C4"/>
    <w:rsid w:val="003D66B6"/>
    <w:rsid w:val="003E1E0F"/>
    <w:rsid w:val="003E35CC"/>
    <w:rsid w:val="003E484A"/>
    <w:rsid w:val="003E4E69"/>
    <w:rsid w:val="003E68C3"/>
    <w:rsid w:val="003F0CD6"/>
    <w:rsid w:val="003F28FC"/>
    <w:rsid w:val="003F7006"/>
    <w:rsid w:val="003F773E"/>
    <w:rsid w:val="0040012F"/>
    <w:rsid w:val="004022DF"/>
    <w:rsid w:val="004036F2"/>
    <w:rsid w:val="0041298E"/>
    <w:rsid w:val="0041325E"/>
    <w:rsid w:val="004147F7"/>
    <w:rsid w:val="00415458"/>
    <w:rsid w:val="00416B5D"/>
    <w:rsid w:val="004171F2"/>
    <w:rsid w:val="0042052D"/>
    <w:rsid w:val="004219B6"/>
    <w:rsid w:val="004226EA"/>
    <w:rsid w:val="00425205"/>
    <w:rsid w:val="00426123"/>
    <w:rsid w:val="0043134B"/>
    <w:rsid w:val="00432093"/>
    <w:rsid w:val="00433E75"/>
    <w:rsid w:val="00433F37"/>
    <w:rsid w:val="00434787"/>
    <w:rsid w:val="00434CC0"/>
    <w:rsid w:val="004361B7"/>
    <w:rsid w:val="0043672D"/>
    <w:rsid w:val="00437B10"/>
    <w:rsid w:val="00441EB5"/>
    <w:rsid w:val="00444267"/>
    <w:rsid w:val="00446151"/>
    <w:rsid w:val="004517F2"/>
    <w:rsid w:val="004548CA"/>
    <w:rsid w:val="004555FA"/>
    <w:rsid w:val="004560E7"/>
    <w:rsid w:val="00456277"/>
    <w:rsid w:val="00456D45"/>
    <w:rsid w:val="0046032B"/>
    <w:rsid w:val="00461D9E"/>
    <w:rsid w:val="0046472B"/>
    <w:rsid w:val="004655AE"/>
    <w:rsid w:val="00466436"/>
    <w:rsid w:val="00466792"/>
    <w:rsid w:val="00466A89"/>
    <w:rsid w:val="00467A46"/>
    <w:rsid w:val="00472BB7"/>
    <w:rsid w:val="00473AAE"/>
    <w:rsid w:val="00474FBA"/>
    <w:rsid w:val="00476B5E"/>
    <w:rsid w:val="00481C5F"/>
    <w:rsid w:val="00483077"/>
    <w:rsid w:val="00483965"/>
    <w:rsid w:val="00483DDA"/>
    <w:rsid w:val="00485C98"/>
    <w:rsid w:val="004934F0"/>
    <w:rsid w:val="004941A5"/>
    <w:rsid w:val="0049459C"/>
    <w:rsid w:val="004A03D1"/>
    <w:rsid w:val="004A2660"/>
    <w:rsid w:val="004A487D"/>
    <w:rsid w:val="004A4AF3"/>
    <w:rsid w:val="004A55C2"/>
    <w:rsid w:val="004B111A"/>
    <w:rsid w:val="004B5682"/>
    <w:rsid w:val="004B58C0"/>
    <w:rsid w:val="004C01EA"/>
    <w:rsid w:val="004C0242"/>
    <w:rsid w:val="004C0684"/>
    <w:rsid w:val="004C3958"/>
    <w:rsid w:val="004C5FD1"/>
    <w:rsid w:val="004C6A62"/>
    <w:rsid w:val="004C6EAA"/>
    <w:rsid w:val="004D2162"/>
    <w:rsid w:val="004D2C15"/>
    <w:rsid w:val="004D4267"/>
    <w:rsid w:val="004D517E"/>
    <w:rsid w:val="004E05E3"/>
    <w:rsid w:val="004E08AF"/>
    <w:rsid w:val="004E15EB"/>
    <w:rsid w:val="004E1C01"/>
    <w:rsid w:val="004E21A2"/>
    <w:rsid w:val="004E38A3"/>
    <w:rsid w:val="004E478F"/>
    <w:rsid w:val="004F0855"/>
    <w:rsid w:val="004F45BC"/>
    <w:rsid w:val="004F6400"/>
    <w:rsid w:val="00500ABD"/>
    <w:rsid w:val="00500FBF"/>
    <w:rsid w:val="00501412"/>
    <w:rsid w:val="00501610"/>
    <w:rsid w:val="005025DC"/>
    <w:rsid w:val="005034A2"/>
    <w:rsid w:val="00506363"/>
    <w:rsid w:val="00510E28"/>
    <w:rsid w:val="00511417"/>
    <w:rsid w:val="0051342A"/>
    <w:rsid w:val="0051694B"/>
    <w:rsid w:val="00516F4C"/>
    <w:rsid w:val="00520599"/>
    <w:rsid w:val="00521636"/>
    <w:rsid w:val="00521845"/>
    <w:rsid w:val="00524571"/>
    <w:rsid w:val="00525295"/>
    <w:rsid w:val="00525C10"/>
    <w:rsid w:val="005304F9"/>
    <w:rsid w:val="00530FE9"/>
    <w:rsid w:val="00531DC1"/>
    <w:rsid w:val="005324F3"/>
    <w:rsid w:val="00532716"/>
    <w:rsid w:val="00533828"/>
    <w:rsid w:val="00540709"/>
    <w:rsid w:val="00541B4A"/>
    <w:rsid w:val="00542039"/>
    <w:rsid w:val="00542D66"/>
    <w:rsid w:val="00543ABF"/>
    <w:rsid w:val="0054700A"/>
    <w:rsid w:val="00551F83"/>
    <w:rsid w:val="005530A4"/>
    <w:rsid w:val="00553B1C"/>
    <w:rsid w:val="00553E31"/>
    <w:rsid w:val="00555D0E"/>
    <w:rsid w:val="005565C0"/>
    <w:rsid w:val="005569B5"/>
    <w:rsid w:val="00563129"/>
    <w:rsid w:val="00563165"/>
    <w:rsid w:val="00564433"/>
    <w:rsid w:val="005675C2"/>
    <w:rsid w:val="00574553"/>
    <w:rsid w:val="00574886"/>
    <w:rsid w:val="0057712E"/>
    <w:rsid w:val="00577279"/>
    <w:rsid w:val="005819D8"/>
    <w:rsid w:val="00584F66"/>
    <w:rsid w:val="00586EA2"/>
    <w:rsid w:val="00594955"/>
    <w:rsid w:val="005969A4"/>
    <w:rsid w:val="005A04C4"/>
    <w:rsid w:val="005A1F46"/>
    <w:rsid w:val="005A2BE1"/>
    <w:rsid w:val="005A2D93"/>
    <w:rsid w:val="005A52A8"/>
    <w:rsid w:val="005B024E"/>
    <w:rsid w:val="005B304E"/>
    <w:rsid w:val="005B4AF5"/>
    <w:rsid w:val="005B59DA"/>
    <w:rsid w:val="005B73B7"/>
    <w:rsid w:val="005C2430"/>
    <w:rsid w:val="005D0D1F"/>
    <w:rsid w:val="005D288D"/>
    <w:rsid w:val="005D2C39"/>
    <w:rsid w:val="005D34C2"/>
    <w:rsid w:val="005D3565"/>
    <w:rsid w:val="005D3E1A"/>
    <w:rsid w:val="005D4280"/>
    <w:rsid w:val="005D4307"/>
    <w:rsid w:val="005D5E44"/>
    <w:rsid w:val="005D7354"/>
    <w:rsid w:val="005D73B8"/>
    <w:rsid w:val="005E11FA"/>
    <w:rsid w:val="005E2F4F"/>
    <w:rsid w:val="005E5592"/>
    <w:rsid w:val="005E5E41"/>
    <w:rsid w:val="005E5E91"/>
    <w:rsid w:val="005F01A2"/>
    <w:rsid w:val="005F13FF"/>
    <w:rsid w:val="005F1BDC"/>
    <w:rsid w:val="005F4259"/>
    <w:rsid w:val="005F550C"/>
    <w:rsid w:val="005F7CC7"/>
    <w:rsid w:val="006016CB"/>
    <w:rsid w:val="006018A0"/>
    <w:rsid w:val="00602355"/>
    <w:rsid w:val="00604D57"/>
    <w:rsid w:val="00607F1C"/>
    <w:rsid w:val="00610503"/>
    <w:rsid w:val="00611799"/>
    <w:rsid w:val="00612AFF"/>
    <w:rsid w:val="0061338B"/>
    <w:rsid w:val="006148B6"/>
    <w:rsid w:val="00614B8C"/>
    <w:rsid w:val="006171E1"/>
    <w:rsid w:val="00620090"/>
    <w:rsid w:val="006200F9"/>
    <w:rsid w:val="00621017"/>
    <w:rsid w:val="0062435E"/>
    <w:rsid w:val="00627EF4"/>
    <w:rsid w:val="006333D1"/>
    <w:rsid w:val="00640717"/>
    <w:rsid w:val="00641C4C"/>
    <w:rsid w:val="00641D54"/>
    <w:rsid w:val="006433E4"/>
    <w:rsid w:val="00646EFF"/>
    <w:rsid w:val="0065056D"/>
    <w:rsid w:val="006508D6"/>
    <w:rsid w:val="00654B27"/>
    <w:rsid w:val="00656A65"/>
    <w:rsid w:val="00656C90"/>
    <w:rsid w:val="00656F3E"/>
    <w:rsid w:val="006617F6"/>
    <w:rsid w:val="00661B2A"/>
    <w:rsid w:val="00662F5A"/>
    <w:rsid w:val="0066462C"/>
    <w:rsid w:val="006672F7"/>
    <w:rsid w:val="00667B04"/>
    <w:rsid w:val="00667E0F"/>
    <w:rsid w:val="006718BD"/>
    <w:rsid w:val="00674819"/>
    <w:rsid w:val="00674B00"/>
    <w:rsid w:val="00676180"/>
    <w:rsid w:val="006773E9"/>
    <w:rsid w:val="00680DA6"/>
    <w:rsid w:val="00681DE7"/>
    <w:rsid w:val="00683300"/>
    <w:rsid w:val="0068636F"/>
    <w:rsid w:val="006875D4"/>
    <w:rsid w:val="00692625"/>
    <w:rsid w:val="006953E0"/>
    <w:rsid w:val="006976D4"/>
    <w:rsid w:val="006A009A"/>
    <w:rsid w:val="006A0F9F"/>
    <w:rsid w:val="006A19B1"/>
    <w:rsid w:val="006A5C91"/>
    <w:rsid w:val="006A6F25"/>
    <w:rsid w:val="006A7285"/>
    <w:rsid w:val="006A7CCF"/>
    <w:rsid w:val="006B2880"/>
    <w:rsid w:val="006B2A37"/>
    <w:rsid w:val="006B2AB3"/>
    <w:rsid w:val="006B4E1B"/>
    <w:rsid w:val="006B6E7F"/>
    <w:rsid w:val="006C20B9"/>
    <w:rsid w:val="006C40D8"/>
    <w:rsid w:val="006C4A15"/>
    <w:rsid w:val="006C6918"/>
    <w:rsid w:val="006D24E4"/>
    <w:rsid w:val="006D283E"/>
    <w:rsid w:val="006D2AC5"/>
    <w:rsid w:val="006D3668"/>
    <w:rsid w:val="006D57C5"/>
    <w:rsid w:val="006D5AB3"/>
    <w:rsid w:val="006D5B6F"/>
    <w:rsid w:val="006D7773"/>
    <w:rsid w:val="006D7E2E"/>
    <w:rsid w:val="006E0458"/>
    <w:rsid w:val="006E07C4"/>
    <w:rsid w:val="006E0AF7"/>
    <w:rsid w:val="006E16A4"/>
    <w:rsid w:val="006E1C95"/>
    <w:rsid w:val="006E368A"/>
    <w:rsid w:val="006E3BCC"/>
    <w:rsid w:val="006E47CB"/>
    <w:rsid w:val="006E4EBD"/>
    <w:rsid w:val="006E5EA7"/>
    <w:rsid w:val="006E6C4C"/>
    <w:rsid w:val="006E7135"/>
    <w:rsid w:val="006E7FA9"/>
    <w:rsid w:val="006F0FD6"/>
    <w:rsid w:val="006F32D9"/>
    <w:rsid w:val="007016C4"/>
    <w:rsid w:val="00701EE6"/>
    <w:rsid w:val="007021D4"/>
    <w:rsid w:val="00702DB2"/>
    <w:rsid w:val="00703503"/>
    <w:rsid w:val="0070504D"/>
    <w:rsid w:val="00710E9A"/>
    <w:rsid w:val="007112B4"/>
    <w:rsid w:val="00711872"/>
    <w:rsid w:val="00712E1F"/>
    <w:rsid w:val="0071430E"/>
    <w:rsid w:val="00714311"/>
    <w:rsid w:val="00717238"/>
    <w:rsid w:val="00717CD7"/>
    <w:rsid w:val="00721EA4"/>
    <w:rsid w:val="00722DC2"/>
    <w:rsid w:val="0072376F"/>
    <w:rsid w:val="00727392"/>
    <w:rsid w:val="0073015D"/>
    <w:rsid w:val="00730196"/>
    <w:rsid w:val="00730211"/>
    <w:rsid w:val="00730E17"/>
    <w:rsid w:val="00731B13"/>
    <w:rsid w:val="00731FC5"/>
    <w:rsid w:val="00732EF1"/>
    <w:rsid w:val="007354A4"/>
    <w:rsid w:val="007362A1"/>
    <w:rsid w:val="00742277"/>
    <w:rsid w:val="0074231A"/>
    <w:rsid w:val="00744C3E"/>
    <w:rsid w:val="00747EAE"/>
    <w:rsid w:val="00747EEF"/>
    <w:rsid w:val="00751B81"/>
    <w:rsid w:val="00752286"/>
    <w:rsid w:val="00753FE6"/>
    <w:rsid w:val="00754397"/>
    <w:rsid w:val="007617ED"/>
    <w:rsid w:val="007626BB"/>
    <w:rsid w:val="0076377C"/>
    <w:rsid w:val="00763800"/>
    <w:rsid w:val="00771352"/>
    <w:rsid w:val="00771B09"/>
    <w:rsid w:val="00773FD7"/>
    <w:rsid w:val="0077400A"/>
    <w:rsid w:val="00774A81"/>
    <w:rsid w:val="00780451"/>
    <w:rsid w:val="00783B50"/>
    <w:rsid w:val="0078555E"/>
    <w:rsid w:val="00792565"/>
    <w:rsid w:val="00795E58"/>
    <w:rsid w:val="0079616E"/>
    <w:rsid w:val="007A1839"/>
    <w:rsid w:val="007A22F9"/>
    <w:rsid w:val="007A4C5B"/>
    <w:rsid w:val="007A5A78"/>
    <w:rsid w:val="007A740F"/>
    <w:rsid w:val="007A7C64"/>
    <w:rsid w:val="007B1CA1"/>
    <w:rsid w:val="007B2995"/>
    <w:rsid w:val="007B33BD"/>
    <w:rsid w:val="007B3407"/>
    <w:rsid w:val="007B67F6"/>
    <w:rsid w:val="007B7232"/>
    <w:rsid w:val="007B7E65"/>
    <w:rsid w:val="007D182E"/>
    <w:rsid w:val="007D2D7E"/>
    <w:rsid w:val="007D4BA7"/>
    <w:rsid w:val="007D549F"/>
    <w:rsid w:val="007D578A"/>
    <w:rsid w:val="007D6B86"/>
    <w:rsid w:val="007E2817"/>
    <w:rsid w:val="007E4217"/>
    <w:rsid w:val="007E6044"/>
    <w:rsid w:val="007E6249"/>
    <w:rsid w:val="007F0506"/>
    <w:rsid w:val="007F6290"/>
    <w:rsid w:val="007F75C3"/>
    <w:rsid w:val="007F76AB"/>
    <w:rsid w:val="00801214"/>
    <w:rsid w:val="00801B5B"/>
    <w:rsid w:val="008026D5"/>
    <w:rsid w:val="00803C0E"/>
    <w:rsid w:val="00804467"/>
    <w:rsid w:val="00805755"/>
    <w:rsid w:val="00807930"/>
    <w:rsid w:val="008112DC"/>
    <w:rsid w:val="00811A7E"/>
    <w:rsid w:val="008137FA"/>
    <w:rsid w:val="00814462"/>
    <w:rsid w:val="00814700"/>
    <w:rsid w:val="008153E3"/>
    <w:rsid w:val="008153F2"/>
    <w:rsid w:val="0081583A"/>
    <w:rsid w:val="008224AB"/>
    <w:rsid w:val="008228BA"/>
    <w:rsid w:val="00823E06"/>
    <w:rsid w:val="00825756"/>
    <w:rsid w:val="00826ADE"/>
    <w:rsid w:val="008276D1"/>
    <w:rsid w:val="00830960"/>
    <w:rsid w:val="00831429"/>
    <w:rsid w:val="008317ED"/>
    <w:rsid w:val="00833BC3"/>
    <w:rsid w:val="00834A41"/>
    <w:rsid w:val="0083653E"/>
    <w:rsid w:val="00836BDF"/>
    <w:rsid w:val="0083752A"/>
    <w:rsid w:val="0084002B"/>
    <w:rsid w:val="00844C93"/>
    <w:rsid w:val="008467DF"/>
    <w:rsid w:val="00846B2A"/>
    <w:rsid w:val="00847D02"/>
    <w:rsid w:val="00851C11"/>
    <w:rsid w:val="00852F8F"/>
    <w:rsid w:val="00865230"/>
    <w:rsid w:val="0086524B"/>
    <w:rsid w:val="00866422"/>
    <w:rsid w:val="00870DA3"/>
    <w:rsid w:val="0087217A"/>
    <w:rsid w:val="00873709"/>
    <w:rsid w:val="008756FD"/>
    <w:rsid w:val="0087780D"/>
    <w:rsid w:val="00880750"/>
    <w:rsid w:val="00884C80"/>
    <w:rsid w:val="00887753"/>
    <w:rsid w:val="00887A38"/>
    <w:rsid w:val="0089007A"/>
    <w:rsid w:val="00890524"/>
    <w:rsid w:val="008919B5"/>
    <w:rsid w:val="008936F4"/>
    <w:rsid w:val="00893D24"/>
    <w:rsid w:val="00895243"/>
    <w:rsid w:val="00896779"/>
    <w:rsid w:val="00897FC3"/>
    <w:rsid w:val="008A047E"/>
    <w:rsid w:val="008A107F"/>
    <w:rsid w:val="008A77A8"/>
    <w:rsid w:val="008B149B"/>
    <w:rsid w:val="008B2995"/>
    <w:rsid w:val="008B55B0"/>
    <w:rsid w:val="008B782B"/>
    <w:rsid w:val="008C073E"/>
    <w:rsid w:val="008C319A"/>
    <w:rsid w:val="008C427D"/>
    <w:rsid w:val="008C4538"/>
    <w:rsid w:val="008C6B18"/>
    <w:rsid w:val="008C76B9"/>
    <w:rsid w:val="008D0093"/>
    <w:rsid w:val="008D3992"/>
    <w:rsid w:val="008D3DFF"/>
    <w:rsid w:val="008D6A4D"/>
    <w:rsid w:val="008D6D38"/>
    <w:rsid w:val="008D7367"/>
    <w:rsid w:val="008D7E5E"/>
    <w:rsid w:val="008E0A58"/>
    <w:rsid w:val="008E17AE"/>
    <w:rsid w:val="008E2240"/>
    <w:rsid w:val="008E26C4"/>
    <w:rsid w:val="008E3B49"/>
    <w:rsid w:val="008E3CF9"/>
    <w:rsid w:val="008E3F7A"/>
    <w:rsid w:val="008E49F9"/>
    <w:rsid w:val="008F0B58"/>
    <w:rsid w:val="008F1396"/>
    <w:rsid w:val="008F24D6"/>
    <w:rsid w:val="008F3CBB"/>
    <w:rsid w:val="008F4784"/>
    <w:rsid w:val="008F53D0"/>
    <w:rsid w:val="008F7333"/>
    <w:rsid w:val="008F7995"/>
    <w:rsid w:val="00900293"/>
    <w:rsid w:val="009018A6"/>
    <w:rsid w:val="00901EF6"/>
    <w:rsid w:val="009035C4"/>
    <w:rsid w:val="009053C2"/>
    <w:rsid w:val="00905E41"/>
    <w:rsid w:val="00906920"/>
    <w:rsid w:val="009144F0"/>
    <w:rsid w:val="00914C62"/>
    <w:rsid w:val="009159D9"/>
    <w:rsid w:val="00915BE3"/>
    <w:rsid w:val="00915D6C"/>
    <w:rsid w:val="00915DFE"/>
    <w:rsid w:val="00920621"/>
    <w:rsid w:val="00921D7F"/>
    <w:rsid w:val="00923A66"/>
    <w:rsid w:val="00925829"/>
    <w:rsid w:val="00925937"/>
    <w:rsid w:val="009263DD"/>
    <w:rsid w:val="009276B0"/>
    <w:rsid w:val="0093044D"/>
    <w:rsid w:val="009323FA"/>
    <w:rsid w:val="00932CB1"/>
    <w:rsid w:val="00932ECD"/>
    <w:rsid w:val="00933FC7"/>
    <w:rsid w:val="00934643"/>
    <w:rsid w:val="00935CFA"/>
    <w:rsid w:val="00940AC6"/>
    <w:rsid w:val="00947731"/>
    <w:rsid w:val="009518A9"/>
    <w:rsid w:val="00953A2D"/>
    <w:rsid w:val="009549ED"/>
    <w:rsid w:val="00955700"/>
    <w:rsid w:val="0095611F"/>
    <w:rsid w:val="0096348C"/>
    <w:rsid w:val="009648FB"/>
    <w:rsid w:val="00966DAD"/>
    <w:rsid w:val="00970638"/>
    <w:rsid w:val="00971E06"/>
    <w:rsid w:val="009721ED"/>
    <w:rsid w:val="00972744"/>
    <w:rsid w:val="00972E33"/>
    <w:rsid w:val="0097362A"/>
    <w:rsid w:val="009736C4"/>
    <w:rsid w:val="009751F8"/>
    <w:rsid w:val="00980BA9"/>
    <w:rsid w:val="00980DFD"/>
    <w:rsid w:val="009810EC"/>
    <w:rsid w:val="00983851"/>
    <w:rsid w:val="00984E23"/>
    <w:rsid w:val="0098593D"/>
    <w:rsid w:val="009868FF"/>
    <w:rsid w:val="00990218"/>
    <w:rsid w:val="0099165C"/>
    <w:rsid w:val="0099170F"/>
    <w:rsid w:val="009934FC"/>
    <w:rsid w:val="0099689B"/>
    <w:rsid w:val="0099747C"/>
    <w:rsid w:val="009A0F5A"/>
    <w:rsid w:val="009A0FBA"/>
    <w:rsid w:val="009A1E67"/>
    <w:rsid w:val="009A39C4"/>
    <w:rsid w:val="009A4162"/>
    <w:rsid w:val="009A449C"/>
    <w:rsid w:val="009B0854"/>
    <w:rsid w:val="009B21F9"/>
    <w:rsid w:val="009B344D"/>
    <w:rsid w:val="009B46AA"/>
    <w:rsid w:val="009B521F"/>
    <w:rsid w:val="009B6204"/>
    <w:rsid w:val="009C1F2F"/>
    <w:rsid w:val="009C25D8"/>
    <w:rsid w:val="009C2D13"/>
    <w:rsid w:val="009C3B57"/>
    <w:rsid w:val="009C478F"/>
    <w:rsid w:val="009D0F3A"/>
    <w:rsid w:val="009D3DC9"/>
    <w:rsid w:val="009D4EB0"/>
    <w:rsid w:val="009D5C18"/>
    <w:rsid w:val="009D6C6E"/>
    <w:rsid w:val="009D75AF"/>
    <w:rsid w:val="009D7F73"/>
    <w:rsid w:val="009E0141"/>
    <w:rsid w:val="009E09AF"/>
    <w:rsid w:val="009E1824"/>
    <w:rsid w:val="009E255A"/>
    <w:rsid w:val="009E4C7F"/>
    <w:rsid w:val="009E52EC"/>
    <w:rsid w:val="009E5E69"/>
    <w:rsid w:val="009F03AD"/>
    <w:rsid w:val="009F1A35"/>
    <w:rsid w:val="009F3066"/>
    <w:rsid w:val="009F3BA1"/>
    <w:rsid w:val="009F3C44"/>
    <w:rsid w:val="009F47D6"/>
    <w:rsid w:val="009F70F6"/>
    <w:rsid w:val="00A01340"/>
    <w:rsid w:val="00A01FF4"/>
    <w:rsid w:val="00A02C27"/>
    <w:rsid w:val="00A03A25"/>
    <w:rsid w:val="00A0769C"/>
    <w:rsid w:val="00A07BDD"/>
    <w:rsid w:val="00A07E84"/>
    <w:rsid w:val="00A10D49"/>
    <w:rsid w:val="00A112AD"/>
    <w:rsid w:val="00A114B5"/>
    <w:rsid w:val="00A137CE"/>
    <w:rsid w:val="00A16031"/>
    <w:rsid w:val="00A17BFB"/>
    <w:rsid w:val="00A2390F"/>
    <w:rsid w:val="00A23E1B"/>
    <w:rsid w:val="00A24C9E"/>
    <w:rsid w:val="00A2569B"/>
    <w:rsid w:val="00A260F7"/>
    <w:rsid w:val="00A30A3C"/>
    <w:rsid w:val="00A30F34"/>
    <w:rsid w:val="00A33496"/>
    <w:rsid w:val="00A3602D"/>
    <w:rsid w:val="00A3628A"/>
    <w:rsid w:val="00A405B6"/>
    <w:rsid w:val="00A42813"/>
    <w:rsid w:val="00A43B78"/>
    <w:rsid w:val="00A44477"/>
    <w:rsid w:val="00A44A13"/>
    <w:rsid w:val="00A47BD8"/>
    <w:rsid w:val="00A52615"/>
    <w:rsid w:val="00A54262"/>
    <w:rsid w:val="00A549D5"/>
    <w:rsid w:val="00A54CE9"/>
    <w:rsid w:val="00A604D6"/>
    <w:rsid w:val="00A6165C"/>
    <w:rsid w:val="00A6243C"/>
    <w:rsid w:val="00A62D69"/>
    <w:rsid w:val="00A6336E"/>
    <w:rsid w:val="00A64028"/>
    <w:rsid w:val="00A6454F"/>
    <w:rsid w:val="00A65EBC"/>
    <w:rsid w:val="00A67ED2"/>
    <w:rsid w:val="00A67F84"/>
    <w:rsid w:val="00A711AB"/>
    <w:rsid w:val="00A77C4B"/>
    <w:rsid w:val="00A81F25"/>
    <w:rsid w:val="00A842FC"/>
    <w:rsid w:val="00A847C4"/>
    <w:rsid w:val="00A85AC8"/>
    <w:rsid w:val="00A879D5"/>
    <w:rsid w:val="00A912C8"/>
    <w:rsid w:val="00A91C90"/>
    <w:rsid w:val="00A91FC4"/>
    <w:rsid w:val="00A92249"/>
    <w:rsid w:val="00A925F3"/>
    <w:rsid w:val="00A930B4"/>
    <w:rsid w:val="00A967C8"/>
    <w:rsid w:val="00AA2332"/>
    <w:rsid w:val="00AA5588"/>
    <w:rsid w:val="00AA7DC7"/>
    <w:rsid w:val="00AB1B40"/>
    <w:rsid w:val="00AB1DB2"/>
    <w:rsid w:val="00AB7C08"/>
    <w:rsid w:val="00AC0541"/>
    <w:rsid w:val="00AC6A52"/>
    <w:rsid w:val="00AD0672"/>
    <w:rsid w:val="00AD2C1F"/>
    <w:rsid w:val="00AD2F4B"/>
    <w:rsid w:val="00AD3549"/>
    <w:rsid w:val="00AD5070"/>
    <w:rsid w:val="00AD544F"/>
    <w:rsid w:val="00AD5583"/>
    <w:rsid w:val="00AD60C2"/>
    <w:rsid w:val="00AD6E5B"/>
    <w:rsid w:val="00AE0662"/>
    <w:rsid w:val="00AE313A"/>
    <w:rsid w:val="00AE32F9"/>
    <w:rsid w:val="00AE3559"/>
    <w:rsid w:val="00AE386E"/>
    <w:rsid w:val="00AE3DC0"/>
    <w:rsid w:val="00AE4E18"/>
    <w:rsid w:val="00AE5557"/>
    <w:rsid w:val="00AE7173"/>
    <w:rsid w:val="00AF2799"/>
    <w:rsid w:val="00AF2F95"/>
    <w:rsid w:val="00AF3FA2"/>
    <w:rsid w:val="00AF3FDE"/>
    <w:rsid w:val="00AF4F5E"/>
    <w:rsid w:val="00AF66F7"/>
    <w:rsid w:val="00AF682C"/>
    <w:rsid w:val="00AF7E7E"/>
    <w:rsid w:val="00AF7FD3"/>
    <w:rsid w:val="00B02A4D"/>
    <w:rsid w:val="00B0363D"/>
    <w:rsid w:val="00B04A54"/>
    <w:rsid w:val="00B04DEC"/>
    <w:rsid w:val="00B0695E"/>
    <w:rsid w:val="00B10179"/>
    <w:rsid w:val="00B126C5"/>
    <w:rsid w:val="00B15C04"/>
    <w:rsid w:val="00B17E5B"/>
    <w:rsid w:val="00B2150B"/>
    <w:rsid w:val="00B22D55"/>
    <w:rsid w:val="00B23B16"/>
    <w:rsid w:val="00B262A1"/>
    <w:rsid w:val="00B31639"/>
    <w:rsid w:val="00B31F8B"/>
    <w:rsid w:val="00B327EA"/>
    <w:rsid w:val="00B32EF7"/>
    <w:rsid w:val="00B356B5"/>
    <w:rsid w:val="00B36B67"/>
    <w:rsid w:val="00B37D7E"/>
    <w:rsid w:val="00B425D2"/>
    <w:rsid w:val="00B43E2A"/>
    <w:rsid w:val="00B47C08"/>
    <w:rsid w:val="00B50C05"/>
    <w:rsid w:val="00B513B0"/>
    <w:rsid w:val="00B51CC2"/>
    <w:rsid w:val="00B530F8"/>
    <w:rsid w:val="00B55692"/>
    <w:rsid w:val="00B56278"/>
    <w:rsid w:val="00B5774A"/>
    <w:rsid w:val="00B60382"/>
    <w:rsid w:val="00B61310"/>
    <w:rsid w:val="00B6215D"/>
    <w:rsid w:val="00B63569"/>
    <w:rsid w:val="00B636EB"/>
    <w:rsid w:val="00B64C0A"/>
    <w:rsid w:val="00B66BD5"/>
    <w:rsid w:val="00B67020"/>
    <w:rsid w:val="00B67814"/>
    <w:rsid w:val="00B72214"/>
    <w:rsid w:val="00B72360"/>
    <w:rsid w:val="00B728C3"/>
    <w:rsid w:val="00B763F7"/>
    <w:rsid w:val="00B76CAB"/>
    <w:rsid w:val="00B77FFC"/>
    <w:rsid w:val="00B80531"/>
    <w:rsid w:val="00B817BE"/>
    <w:rsid w:val="00B81BC8"/>
    <w:rsid w:val="00B90D04"/>
    <w:rsid w:val="00B90D10"/>
    <w:rsid w:val="00B916A9"/>
    <w:rsid w:val="00B9264D"/>
    <w:rsid w:val="00B93840"/>
    <w:rsid w:val="00B94C78"/>
    <w:rsid w:val="00B95B9A"/>
    <w:rsid w:val="00B96A2B"/>
    <w:rsid w:val="00B97A14"/>
    <w:rsid w:val="00B97C8F"/>
    <w:rsid w:val="00BA14BB"/>
    <w:rsid w:val="00BA25FC"/>
    <w:rsid w:val="00BA59DF"/>
    <w:rsid w:val="00BA5AB6"/>
    <w:rsid w:val="00BA6CBE"/>
    <w:rsid w:val="00BB003C"/>
    <w:rsid w:val="00BB042A"/>
    <w:rsid w:val="00BB13DA"/>
    <w:rsid w:val="00BB3F6A"/>
    <w:rsid w:val="00BB54D9"/>
    <w:rsid w:val="00BC11B7"/>
    <w:rsid w:val="00BC50E9"/>
    <w:rsid w:val="00BC58BB"/>
    <w:rsid w:val="00BD21CC"/>
    <w:rsid w:val="00BD2A2F"/>
    <w:rsid w:val="00BD2F1B"/>
    <w:rsid w:val="00BD4641"/>
    <w:rsid w:val="00BD76A9"/>
    <w:rsid w:val="00BE1332"/>
    <w:rsid w:val="00BE49CB"/>
    <w:rsid w:val="00BE51DC"/>
    <w:rsid w:val="00BF1E5F"/>
    <w:rsid w:val="00BF2D51"/>
    <w:rsid w:val="00BF4172"/>
    <w:rsid w:val="00BF4789"/>
    <w:rsid w:val="00C03E5F"/>
    <w:rsid w:val="00C04773"/>
    <w:rsid w:val="00C04DFE"/>
    <w:rsid w:val="00C0583B"/>
    <w:rsid w:val="00C10757"/>
    <w:rsid w:val="00C13A4A"/>
    <w:rsid w:val="00C14740"/>
    <w:rsid w:val="00C17E69"/>
    <w:rsid w:val="00C20D61"/>
    <w:rsid w:val="00C210C6"/>
    <w:rsid w:val="00C25CAB"/>
    <w:rsid w:val="00C2659F"/>
    <w:rsid w:val="00C26AA5"/>
    <w:rsid w:val="00C30864"/>
    <w:rsid w:val="00C42DF1"/>
    <w:rsid w:val="00C44C40"/>
    <w:rsid w:val="00C44E8B"/>
    <w:rsid w:val="00C455F7"/>
    <w:rsid w:val="00C459BA"/>
    <w:rsid w:val="00C45C95"/>
    <w:rsid w:val="00C47ABC"/>
    <w:rsid w:val="00C51652"/>
    <w:rsid w:val="00C537EE"/>
    <w:rsid w:val="00C5431C"/>
    <w:rsid w:val="00C549BF"/>
    <w:rsid w:val="00C56611"/>
    <w:rsid w:val="00C56633"/>
    <w:rsid w:val="00C56DF5"/>
    <w:rsid w:val="00C57BC2"/>
    <w:rsid w:val="00C57ED5"/>
    <w:rsid w:val="00C644C7"/>
    <w:rsid w:val="00C66CE7"/>
    <w:rsid w:val="00C70F30"/>
    <w:rsid w:val="00C71E5D"/>
    <w:rsid w:val="00C71F03"/>
    <w:rsid w:val="00C741D5"/>
    <w:rsid w:val="00C74758"/>
    <w:rsid w:val="00C7558D"/>
    <w:rsid w:val="00C75C38"/>
    <w:rsid w:val="00C772D1"/>
    <w:rsid w:val="00C80099"/>
    <w:rsid w:val="00C80E97"/>
    <w:rsid w:val="00C841C9"/>
    <w:rsid w:val="00C85F0C"/>
    <w:rsid w:val="00C8739A"/>
    <w:rsid w:val="00C87EF7"/>
    <w:rsid w:val="00C90E13"/>
    <w:rsid w:val="00C955F5"/>
    <w:rsid w:val="00C95E60"/>
    <w:rsid w:val="00C96867"/>
    <w:rsid w:val="00C972AE"/>
    <w:rsid w:val="00C97303"/>
    <w:rsid w:val="00CA0EE5"/>
    <w:rsid w:val="00CA2997"/>
    <w:rsid w:val="00CA3D13"/>
    <w:rsid w:val="00CA416F"/>
    <w:rsid w:val="00CA6AFD"/>
    <w:rsid w:val="00CB03CF"/>
    <w:rsid w:val="00CB152B"/>
    <w:rsid w:val="00CB19C5"/>
    <w:rsid w:val="00CB2FC5"/>
    <w:rsid w:val="00CB38A9"/>
    <w:rsid w:val="00CB3F56"/>
    <w:rsid w:val="00CB48BF"/>
    <w:rsid w:val="00CB65BB"/>
    <w:rsid w:val="00CC1AE6"/>
    <w:rsid w:val="00CC24BC"/>
    <w:rsid w:val="00CC26F0"/>
    <w:rsid w:val="00CC2BBD"/>
    <w:rsid w:val="00CC5F91"/>
    <w:rsid w:val="00CC67EE"/>
    <w:rsid w:val="00CC727E"/>
    <w:rsid w:val="00CC742D"/>
    <w:rsid w:val="00CD0372"/>
    <w:rsid w:val="00CD06B5"/>
    <w:rsid w:val="00CD152D"/>
    <w:rsid w:val="00CD2C3E"/>
    <w:rsid w:val="00CD5AA1"/>
    <w:rsid w:val="00CD6426"/>
    <w:rsid w:val="00CE24A3"/>
    <w:rsid w:val="00CE26E6"/>
    <w:rsid w:val="00CE3559"/>
    <w:rsid w:val="00CE4EB2"/>
    <w:rsid w:val="00CE6DFE"/>
    <w:rsid w:val="00CF21A7"/>
    <w:rsid w:val="00CF2233"/>
    <w:rsid w:val="00CF22D7"/>
    <w:rsid w:val="00CF263C"/>
    <w:rsid w:val="00CF4F21"/>
    <w:rsid w:val="00D000B0"/>
    <w:rsid w:val="00D02C98"/>
    <w:rsid w:val="00D040FF"/>
    <w:rsid w:val="00D04356"/>
    <w:rsid w:val="00D05E2E"/>
    <w:rsid w:val="00D10FB4"/>
    <w:rsid w:val="00D11886"/>
    <w:rsid w:val="00D143E1"/>
    <w:rsid w:val="00D16E8F"/>
    <w:rsid w:val="00D21F76"/>
    <w:rsid w:val="00D231E5"/>
    <w:rsid w:val="00D24144"/>
    <w:rsid w:val="00D24304"/>
    <w:rsid w:val="00D248A6"/>
    <w:rsid w:val="00D32688"/>
    <w:rsid w:val="00D3665C"/>
    <w:rsid w:val="00D40492"/>
    <w:rsid w:val="00D43542"/>
    <w:rsid w:val="00D45333"/>
    <w:rsid w:val="00D465DA"/>
    <w:rsid w:val="00D47496"/>
    <w:rsid w:val="00D47EA9"/>
    <w:rsid w:val="00D522E5"/>
    <w:rsid w:val="00D52CAF"/>
    <w:rsid w:val="00D53FBB"/>
    <w:rsid w:val="00D5787C"/>
    <w:rsid w:val="00D63811"/>
    <w:rsid w:val="00D64507"/>
    <w:rsid w:val="00D64563"/>
    <w:rsid w:val="00D67B4B"/>
    <w:rsid w:val="00D71DE6"/>
    <w:rsid w:val="00D7361F"/>
    <w:rsid w:val="00D74778"/>
    <w:rsid w:val="00D755DF"/>
    <w:rsid w:val="00D77599"/>
    <w:rsid w:val="00D81D6E"/>
    <w:rsid w:val="00D81EFC"/>
    <w:rsid w:val="00D822B7"/>
    <w:rsid w:val="00D83716"/>
    <w:rsid w:val="00D84437"/>
    <w:rsid w:val="00D848AB"/>
    <w:rsid w:val="00D9481B"/>
    <w:rsid w:val="00D95F80"/>
    <w:rsid w:val="00DA1365"/>
    <w:rsid w:val="00DA23F1"/>
    <w:rsid w:val="00DA3A6B"/>
    <w:rsid w:val="00DA4EA5"/>
    <w:rsid w:val="00DA5BCD"/>
    <w:rsid w:val="00DB1BB2"/>
    <w:rsid w:val="00DB464F"/>
    <w:rsid w:val="00DB697E"/>
    <w:rsid w:val="00DB69C4"/>
    <w:rsid w:val="00DC2E22"/>
    <w:rsid w:val="00DC2EC1"/>
    <w:rsid w:val="00DC39FA"/>
    <w:rsid w:val="00DC5C3A"/>
    <w:rsid w:val="00DD0899"/>
    <w:rsid w:val="00DD3A22"/>
    <w:rsid w:val="00DD3E05"/>
    <w:rsid w:val="00DD4C06"/>
    <w:rsid w:val="00DD6C33"/>
    <w:rsid w:val="00DD76CE"/>
    <w:rsid w:val="00DE07C2"/>
    <w:rsid w:val="00DE0C88"/>
    <w:rsid w:val="00DE2BB1"/>
    <w:rsid w:val="00DE67D0"/>
    <w:rsid w:val="00DF0CCB"/>
    <w:rsid w:val="00DF2C04"/>
    <w:rsid w:val="00E006AC"/>
    <w:rsid w:val="00E01DD8"/>
    <w:rsid w:val="00E029A9"/>
    <w:rsid w:val="00E03447"/>
    <w:rsid w:val="00E11905"/>
    <w:rsid w:val="00E14D43"/>
    <w:rsid w:val="00E16801"/>
    <w:rsid w:val="00E171BF"/>
    <w:rsid w:val="00E17301"/>
    <w:rsid w:val="00E2071A"/>
    <w:rsid w:val="00E21215"/>
    <w:rsid w:val="00E22896"/>
    <w:rsid w:val="00E23C4C"/>
    <w:rsid w:val="00E240B6"/>
    <w:rsid w:val="00E26262"/>
    <w:rsid w:val="00E2631E"/>
    <w:rsid w:val="00E267E6"/>
    <w:rsid w:val="00E40A7F"/>
    <w:rsid w:val="00E4165D"/>
    <w:rsid w:val="00E41E80"/>
    <w:rsid w:val="00E42FAA"/>
    <w:rsid w:val="00E43411"/>
    <w:rsid w:val="00E43D12"/>
    <w:rsid w:val="00E43F48"/>
    <w:rsid w:val="00E44ACB"/>
    <w:rsid w:val="00E53DF4"/>
    <w:rsid w:val="00E540ED"/>
    <w:rsid w:val="00E54ECF"/>
    <w:rsid w:val="00E6151C"/>
    <w:rsid w:val="00E64339"/>
    <w:rsid w:val="00E64A1B"/>
    <w:rsid w:val="00E65373"/>
    <w:rsid w:val="00E677F4"/>
    <w:rsid w:val="00E70032"/>
    <w:rsid w:val="00E7031A"/>
    <w:rsid w:val="00E707E2"/>
    <w:rsid w:val="00E70A8E"/>
    <w:rsid w:val="00E729D8"/>
    <w:rsid w:val="00E72E57"/>
    <w:rsid w:val="00E73A4F"/>
    <w:rsid w:val="00E73F97"/>
    <w:rsid w:val="00E74081"/>
    <w:rsid w:val="00E75BEB"/>
    <w:rsid w:val="00E75CBF"/>
    <w:rsid w:val="00E860A3"/>
    <w:rsid w:val="00E92E65"/>
    <w:rsid w:val="00E935E6"/>
    <w:rsid w:val="00E93EB7"/>
    <w:rsid w:val="00E941F7"/>
    <w:rsid w:val="00E97AC0"/>
    <w:rsid w:val="00EA2E43"/>
    <w:rsid w:val="00EA3B82"/>
    <w:rsid w:val="00EA656B"/>
    <w:rsid w:val="00EB1531"/>
    <w:rsid w:val="00EB2B03"/>
    <w:rsid w:val="00EB3BDE"/>
    <w:rsid w:val="00EB6C45"/>
    <w:rsid w:val="00EC4566"/>
    <w:rsid w:val="00EC4A3B"/>
    <w:rsid w:val="00EC52E5"/>
    <w:rsid w:val="00EC56EA"/>
    <w:rsid w:val="00EC5764"/>
    <w:rsid w:val="00EC5EA4"/>
    <w:rsid w:val="00ED027E"/>
    <w:rsid w:val="00ED2780"/>
    <w:rsid w:val="00ED3476"/>
    <w:rsid w:val="00ED6211"/>
    <w:rsid w:val="00ED6985"/>
    <w:rsid w:val="00ED7051"/>
    <w:rsid w:val="00ED7772"/>
    <w:rsid w:val="00EE0786"/>
    <w:rsid w:val="00EE1025"/>
    <w:rsid w:val="00EE2142"/>
    <w:rsid w:val="00EE21EF"/>
    <w:rsid w:val="00EE39A5"/>
    <w:rsid w:val="00EE5EE4"/>
    <w:rsid w:val="00EE60E6"/>
    <w:rsid w:val="00EE681F"/>
    <w:rsid w:val="00EE7D33"/>
    <w:rsid w:val="00EF109F"/>
    <w:rsid w:val="00EF51FB"/>
    <w:rsid w:val="00F02DA9"/>
    <w:rsid w:val="00F04528"/>
    <w:rsid w:val="00F07D80"/>
    <w:rsid w:val="00F11CC8"/>
    <w:rsid w:val="00F14298"/>
    <w:rsid w:val="00F14A9B"/>
    <w:rsid w:val="00F2024A"/>
    <w:rsid w:val="00F232B1"/>
    <w:rsid w:val="00F2725F"/>
    <w:rsid w:val="00F274D5"/>
    <w:rsid w:val="00F31153"/>
    <w:rsid w:val="00F3345E"/>
    <w:rsid w:val="00F36292"/>
    <w:rsid w:val="00F36D5C"/>
    <w:rsid w:val="00F45B39"/>
    <w:rsid w:val="00F5024C"/>
    <w:rsid w:val="00F51708"/>
    <w:rsid w:val="00F52856"/>
    <w:rsid w:val="00F52D41"/>
    <w:rsid w:val="00F532ED"/>
    <w:rsid w:val="00F54AD6"/>
    <w:rsid w:val="00F6009E"/>
    <w:rsid w:val="00F6054D"/>
    <w:rsid w:val="00F60FEA"/>
    <w:rsid w:val="00F66424"/>
    <w:rsid w:val="00F67D89"/>
    <w:rsid w:val="00F708AE"/>
    <w:rsid w:val="00F7175E"/>
    <w:rsid w:val="00F71779"/>
    <w:rsid w:val="00F72042"/>
    <w:rsid w:val="00F73D89"/>
    <w:rsid w:val="00F74246"/>
    <w:rsid w:val="00F75B83"/>
    <w:rsid w:val="00F76AD0"/>
    <w:rsid w:val="00F774D0"/>
    <w:rsid w:val="00F77927"/>
    <w:rsid w:val="00F77F57"/>
    <w:rsid w:val="00F82347"/>
    <w:rsid w:val="00F83052"/>
    <w:rsid w:val="00F832A4"/>
    <w:rsid w:val="00F83998"/>
    <w:rsid w:val="00F84ACC"/>
    <w:rsid w:val="00F84B4E"/>
    <w:rsid w:val="00F85E86"/>
    <w:rsid w:val="00F8703E"/>
    <w:rsid w:val="00F903E4"/>
    <w:rsid w:val="00F91A60"/>
    <w:rsid w:val="00F971F0"/>
    <w:rsid w:val="00F972D2"/>
    <w:rsid w:val="00F97C3A"/>
    <w:rsid w:val="00FA00D6"/>
    <w:rsid w:val="00FA21EB"/>
    <w:rsid w:val="00FA3398"/>
    <w:rsid w:val="00FB19C7"/>
    <w:rsid w:val="00FB346A"/>
    <w:rsid w:val="00FB3807"/>
    <w:rsid w:val="00FB69EF"/>
    <w:rsid w:val="00FC17A3"/>
    <w:rsid w:val="00FC24D0"/>
    <w:rsid w:val="00FC4D71"/>
    <w:rsid w:val="00FC5286"/>
    <w:rsid w:val="00FC7A51"/>
    <w:rsid w:val="00FD0C36"/>
    <w:rsid w:val="00FD3A7B"/>
    <w:rsid w:val="00FD535D"/>
    <w:rsid w:val="00FD6806"/>
    <w:rsid w:val="00FD7322"/>
    <w:rsid w:val="00FD7969"/>
    <w:rsid w:val="00FE0CFF"/>
    <w:rsid w:val="00FE2CAF"/>
    <w:rsid w:val="00FE41F7"/>
    <w:rsid w:val="00FE510D"/>
    <w:rsid w:val="00FE7D76"/>
    <w:rsid w:val="00FF0447"/>
    <w:rsid w:val="00FF0BF3"/>
    <w:rsid w:val="00FF1741"/>
    <w:rsid w:val="00FF5F51"/>
    <w:rsid w:val="00FF6FF2"/>
    <w:rsid w:val="00FF71ED"/>
    <w:rsid w:val="00FF7218"/>
    <w:rsid w:val="00FF75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6D80929"/>
  <w15:docId w15:val="{EE347D1B-B8D2-4B06-8718-9AEBE80CE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5C10"/>
    <w:rPr>
      <w:rFonts w:ascii="Calibri" w:eastAsia="Calibri" w:hAnsi="Calibri" w:cs="Times New Roman"/>
    </w:rPr>
  </w:style>
  <w:style w:type="paragraph" w:styleId="1">
    <w:name w:val="heading 1"/>
    <w:basedOn w:val="a"/>
    <w:next w:val="a"/>
    <w:link w:val="10"/>
    <w:uiPriority w:val="9"/>
    <w:qFormat/>
    <w:rsid w:val="00327D5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AE386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C42DF1"/>
    <w:pPr>
      <w:keepNext/>
      <w:keepLines/>
      <w:spacing w:before="200" w:after="0"/>
      <w:outlineLvl w:val="2"/>
    </w:pPr>
    <w:rPr>
      <w:rFonts w:ascii="Cambria" w:eastAsia="Times New Roman" w:hAnsi="Cambria"/>
      <w:b/>
      <w:b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qFormat/>
    <w:rsid w:val="00C42DF1"/>
    <w:rPr>
      <w:rFonts w:ascii="Cambria" w:eastAsia="Times New Roman" w:hAnsi="Cambria" w:cs="Times New Roman"/>
      <w:b/>
      <w:bCs/>
      <w:color w:val="4F81BD"/>
      <w:sz w:val="20"/>
      <w:szCs w:val="20"/>
      <w:lang w:val="x-none" w:eastAsia="x-none"/>
    </w:rPr>
  </w:style>
  <w:style w:type="character" w:customStyle="1" w:styleId="a3">
    <w:name w:val="Абзац списка Знак"/>
    <w:aliases w:val="маркированный Знак,Recommendation Знак,Colorful List - Accent 11 Знак,Dot pt Знак,F5 List Paragraph Знак,List Paragraph1 Знак,List Paragraph Char Char Char Знак,Indicator Text Знак,Numbered Para 1 Знак,Bullet 1 Знак,Bullet Points Знак"/>
    <w:link w:val="a4"/>
    <w:locked/>
    <w:rsid w:val="00C42DF1"/>
    <w:rPr>
      <w:rFonts w:ascii="Times New Roman" w:eastAsia="Times New Roman" w:hAnsi="Times New Roman" w:cs="Times New Roman"/>
      <w:sz w:val="24"/>
      <w:szCs w:val="24"/>
      <w:lang w:eastAsia="ru-RU"/>
    </w:rPr>
  </w:style>
  <w:style w:type="paragraph" w:styleId="a4">
    <w:name w:val="List Paragraph"/>
    <w:aliases w:val="маркированный,Recommendation,Colorful List - Accent 11,Dot pt,F5 List Paragraph,List Paragraph1,List Paragraph Char Char Char,Indicator Text,Numbered Para 1,Bullet 1,Bullet Points,MAIN CONTENT,Normal numbered,Issue Action POC,3,Heading1"/>
    <w:basedOn w:val="a"/>
    <w:link w:val="a3"/>
    <w:qFormat/>
    <w:rsid w:val="00C42DF1"/>
    <w:pPr>
      <w:spacing w:after="0" w:line="240" w:lineRule="auto"/>
      <w:ind w:left="720"/>
      <w:contextualSpacing/>
    </w:pPr>
    <w:rPr>
      <w:rFonts w:ascii="Times New Roman" w:eastAsia="Times New Roman" w:hAnsi="Times New Roman"/>
      <w:sz w:val="24"/>
      <w:szCs w:val="24"/>
      <w:lang w:eastAsia="ru-RU"/>
    </w:rPr>
  </w:style>
  <w:style w:type="paragraph" w:styleId="a5">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w:basedOn w:val="a"/>
    <w:link w:val="a6"/>
    <w:uiPriority w:val="99"/>
    <w:qFormat/>
    <w:rsid w:val="00C42DF1"/>
    <w:pPr>
      <w:spacing w:before="100" w:beforeAutospacing="1" w:after="100" w:afterAutospacing="1" w:line="240" w:lineRule="auto"/>
    </w:pPr>
    <w:rPr>
      <w:rFonts w:ascii="Times New Roman" w:eastAsia="Times New Roman" w:hAnsi="Times New Roman"/>
      <w:sz w:val="24"/>
      <w:szCs w:val="24"/>
      <w:lang w:val="x-none" w:eastAsia="ru-RU"/>
    </w:rPr>
  </w:style>
  <w:style w:type="character" w:styleId="a7">
    <w:name w:val="Hyperlink"/>
    <w:unhideWhenUsed/>
    <w:rsid w:val="00C42DF1"/>
    <w:rPr>
      <w:color w:val="0000FF"/>
      <w:u w:val="single"/>
    </w:rPr>
  </w:style>
  <w:style w:type="character" w:customStyle="1" w:styleId="a6">
    <w:name w:val="Обычный (Интернет)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5"/>
    <w:uiPriority w:val="99"/>
    <w:locked/>
    <w:rsid w:val="00C42DF1"/>
    <w:rPr>
      <w:rFonts w:ascii="Times New Roman" w:eastAsia="Times New Roman" w:hAnsi="Times New Roman" w:cs="Times New Roman"/>
      <w:sz w:val="24"/>
      <w:szCs w:val="24"/>
      <w:lang w:val="x-none" w:eastAsia="ru-RU"/>
    </w:rPr>
  </w:style>
  <w:style w:type="paragraph" w:styleId="a8">
    <w:name w:val="header"/>
    <w:basedOn w:val="a"/>
    <w:link w:val="a9"/>
    <w:uiPriority w:val="99"/>
    <w:unhideWhenUsed/>
    <w:rsid w:val="00C42DF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42DF1"/>
    <w:rPr>
      <w:rFonts w:ascii="Calibri" w:eastAsia="Calibri" w:hAnsi="Calibri" w:cs="Times New Roman"/>
    </w:rPr>
  </w:style>
  <w:style w:type="character" w:customStyle="1" w:styleId="note">
    <w:name w:val="note"/>
    <w:rsid w:val="00C42DF1"/>
  </w:style>
  <w:style w:type="paragraph" w:styleId="aa">
    <w:name w:val="Balloon Text"/>
    <w:basedOn w:val="a"/>
    <w:link w:val="ab"/>
    <w:uiPriority w:val="99"/>
    <w:semiHidden/>
    <w:unhideWhenUsed/>
    <w:rsid w:val="00C42DF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42DF1"/>
    <w:rPr>
      <w:rFonts w:ascii="Tahoma" w:eastAsia="Calibri" w:hAnsi="Tahoma" w:cs="Tahoma"/>
      <w:sz w:val="16"/>
      <w:szCs w:val="16"/>
    </w:rPr>
  </w:style>
  <w:style w:type="paragraph" w:customStyle="1" w:styleId="Standard">
    <w:name w:val="Standard"/>
    <w:rsid w:val="00C42DF1"/>
    <w:pPr>
      <w:suppressAutoHyphens/>
      <w:autoSpaceDN w:val="0"/>
      <w:spacing w:after="0" w:line="240" w:lineRule="auto"/>
      <w:textAlignment w:val="baseline"/>
    </w:pPr>
    <w:rPr>
      <w:rFonts w:ascii="Times New Roman" w:eastAsia="Times New Roman" w:hAnsi="Times New Roman" w:cs="Times New Roman"/>
      <w:kern w:val="3"/>
      <w:sz w:val="28"/>
      <w:szCs w:val="28"/>
      <w:lang w:eastAsia="ru-RU"/>
    </w:rPr>
  </w:style>
  <w:style w:type="paragraph" w:styleId="ac">
    <w:name w:val="No Spacing"/>
    <w:aliases w:val="мелкий,мой рабочий,No Spacing,Без интеБез интервала,Без интервала11,норма,Обя,No Spacing1,Айгерим,свой,No Spacing11,14 TNR,МОЙ СТИЛЬ,Без интервала2,Елжан,Clips Body,Без интервала111,No SpaciБез интервала14,Исполнитель,исполнитель"/>
    <w:link w:val="ad"/>
    <w:uiPriority w:val="1"/>
    <w:qFormat/>
    <w:rsid w:val="00E93EB7"/>
    <w:pPr>
      <w:spacing w:after="0" w:line="240" w:lineRule="auto"/>
    </w:pPr>
    <w:rPr>
      <w:rFonts w:eastAsiaTheme="minorEastAsia"/>
      <w:lang w:eastAsia="ru-RU"/>
    </w:rPr>
  </w:style>
  <w:style w:type="character" w:customStyle="1" w:styleId="ad">
    <w:name w:val="Без интервала Знак"/>
    <w:aliases w:val="мелкий Знак,мой рабочий Знак,No Spacing Знак,Без интеБез интервала Знак,Без интервала11 Знак,норма Знак,Обя Знак,No Spacing1 Знак,Айгерим Знак,свой Знак,No Spacing11 Знак,14 TNR Знак,МОЙ СТИЛЬ Знак,Без интервала2 Знак,Елжан Знак"/>
    <w:basedOn w:val="a0"/>
    <w:link w:val="ac"/>
    <w:uiPriority w:val="1"/>
    <w:locked/>
    <w:rsid w:val="00E93EB7"/>
    <w:rPr>
      <w:rFonts w:eastAsiaTheme="minorEastAsia"/>
      <w:lang w:eastAsia="ru-RU"/>
    </w:rPr>
  </w:style>
  <w:style w:type="character" w:customStyle="1" w:styleId="s0">
    <w:name w:val="s0"/>
    <w:rsid w:val="008F4784"/>
    <w:rPr>
      <w:rFonts w:ascii="Times New Roman" w:hAnsi="Times New Roman" w:cs="Times New Roman" w:hint="default"/>
      <w:strike w:val="0"/>
      <w:dstrike w:val="0"/>
      <w:color w:val="000000"/>
      <w:sz w:val="24"/>
      <w:u w:val="none"/>
      <w:effect w:val="none"/>
    </w:rPr>
  </w:style>
  <w:style w:type="character" w:customStyle="1" w:styleId="ae">
    <w:name w:val="a"/>
    <w:rsid w:val="008F4784"/>
    <w:rPr>
      <w:color w:val="333399"/>
      <w:u w:val="single"/>
    </w:rPr>
  </w:style>
  <w:style w:type="paragraph" w:styleId="af">
    <w:name w:val="footer"/>
    <w:basedOn w:val="a"/>
    <w:link w:val="af0"/>
    <w:uiPriority w:val="99"/>
    <w:unhideWhenUsed/>
    <w:rsid w:val="00AA5588"/>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AA5588"/>
    <w:rPr>
      <w:rFonts w:ascii="Calibri" w:eastAsia="Calibri" w:hAnsi="Calibri" w:cs="Times New Roman"/>
    </w:rPr>
  </w:style>
  <w:style w:type="paragraph" w:customStyle="1" w:styleId="Default">
    <w:name w:val="Default"/>
    <w:rsid w:val="006E0AF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327D56"/>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AE386E"/>
    <w:rPr>
      <w:rFonts w:asciiTheme="majorHAnsi" w:eastAsiaTheme="majorEastAsia" w:hAnsiTheme="majorHAnsi" w:cstheme="majorBidi"/>
      <w:color w:val="365F91" w:themeColor="accent1" w:themeShade="BF"/>
      <w:sz w:val="26"/>
      <w:szCs w:val="26"/>
    </w:rPr>
  </w:style>
  <w:style w:type="character" w:styleId="af1">
    <w:name w:val="Strong"/>
    <w:basedOn w:val="a0"/>
    <w:uiPriority w:val="22"/>
    <w:qFormat/>
    <w:rsid w:val="00AF2799"/>
    <w:rPr>
      <w:b/>
      <w:bCs/>
    </w:rPr>
  </w:style>
  <w:style w:type="character" w:styleId="af2">
    <w:name w:val="Emphasis"/>
    <w:basedOn w:val="a0"/>
    <w:uiPriority w:val="20"/>
    <w:qFormat/>
    <w:rsid w:val="00A67F84"/>
    <w:rPr>
      <w:i/>
      <w:iCs/>
    </w:rPr>
  </w:style>
  <w:style w:type="character" w:customStyle="1" w:styleId="s19">
    <w:name w:val="s19"/>
    <w:basedOn w:val="a0"/>
    <w:rsid w:val="001851C2"/>
    <w:rPr>
      <w:rFonts w:ascii="Times New Roman" w:hAnsi="Times New Roman" w:cs="Times New Roman" w:hint="default"/>
      <w:color w:val="008000"/>
    </w:rPr>
  </w:style>
  <w:style w:type="paragraph" w:customStyle="1" w:styleId="pj">
    <w:name w:val="pj"/>
    <w:basedOn w:val="a"/>
    <w:rsid w:val="00434CC0"/>
    <w:pPr>
      <w:spacing w:after="0" w:line="240" w:lineRule="auto"/>
      <w:ind w:firstLine="400"/>
      <w:jc w:val="both"/>
    </w:pPr>
    <w:rPr>
      <w:rFonts w:ascii="Times New Roman" w:eastAsiaTheme="minorEastAsia" w:hAnsi="Times New Roman"/>
      <w:color w:val="000000"/>
      <w:sz w:val="24"/>
      <w:szCs w:val="24"/>
      <w:lang w:eastAsia="ru-RU"/>
    </w:rPr>
  </w:style>
  <w:style w:type="table" w:styleId="af3">
    <w:name w:val="Table Grid"/>
    <w:basedOn w:val="a1"/>
    <w:uiPriority w:val="59"/>
    <w:rsid w:val="00932E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semiHidden/>
    <w:unhideWhenUsed/>
    <w:rsid w:val="00B425D2"/>
    <w:rPr>
      <w:sz w:val="16"/>
      <w:szCs w:val="16"/>
    </w:rPr>
  </w:style>
  <w:style w:type="paragraph" w:styleId="af5">
    <w:name w:val="annotation text"/>
    <w:basedOn w:val="a"/>
    <w:link w:val="af6"/>
    <w:uiPriority w:val="99"/>
    <w:semiHidden/>
    <w:unhideWhenUsed/>
    <w:rsid w:val="00B425D2"/>
    <w:pPr>
      <w:spacing w:line="240" w:lineRule="auto"/>
    </w:pPr>
    <w:rPr>
      <w:sz w:val="20"/>
      <w:szCs w:val="20"/>
    </w:rPr>
  </w:style>
  <w:style w:type="character" w:customStyle="1" w:styleId="af6">
    <w:name w:val="Текст примечания Знак"/>
    <w:basedOn w:val="a0"/>
    <w:link w:val="af5"/>
    <w:uiPriority w:val="99"/>
    <w:semiHidden/>
    <w:rsid w:val="00B425D2"/>
    <w:rPr>
      <w:rFonts w:ascii="Calibri" w:eastAsia="Calibri" w:hAnsi="Calibri" w:cs="Times New Roman"/>
      <w:sz w:val="20"/>
      <w:szCs w:val="20"/>
    </w:rPr>
  </w:style>
  <w:style w:type="paragraph" w:styleId="af7">
    <w:name w:val="annotation subject"/>
    <w:basedOn w:val="af5"/>
    <w:next w:val="af5"/>
    <w:link w:val="af8"/>
    <w:uiPriority w:val="99"/>
    <w:semiHidden/>
    <w:unhideWhenUsed/>
    <w:rsid w:val="00B425D2"/>
    <w:rPr>
      <w:b/>
      <w:bCs/>
    </w:rPr>
  </w:style>
  <w:style w:type="character" w:customStyle="1" w:styleId="af8">
    <w:name w:val="Тема примечания Знак"/>
    <w:basedOn w:val="af6"/>
    <w:link w:val="af7"/>
    <w:uiPriority w:val="99"/>
    <w:semiHidden/>
    <w:rsid w:val="00B425D2"/>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96441">
      <w:bodyDiv w:val="1"/>
      <w:marLeft w:val="0"/>
      <w:marRight w:val="0"/>
      <w:marTop w:val="0"/>
      <w:marBottom w:val="0"/>
      <w:divBdr>
        <w:top w:val="none" w:sz="0" w:space="0" w:color="auto"/>
        <w:left w:val="none" w:sz="0" w:space="0" w:color="auto"/>
        <w:bottom w:val="none" w:sz="0" w:space="0" w:color="auto"/>
        <w:right w:val="none" w:sz="0" w:space="0" w:color="auto"/>
      </w:divBdr>
    </w:div>
    <w:div w:id="172184863">
      <w:bodyDiv w:val="1"/>
      <w:marLeft w:val="0"/>
      <w:marRight w:val="0"/>
      <w:marTop w:val="0"/>
      <w:marBottom w:val="0"/>
      <w:divBdr>
        <w:top w:val="none" w:sz="0" w:space="0" w:color="auto"/>
        <w:left w:val="none" w:sz="0" w:space="0" w:color="auto"/>
        <w:bottom w:val="none" w:sz="0" w:space="0" w:color="auto"/>
        <w:right w:val="none" w:sz="0" w:space="0" w:color="auto"/>
      </w:divBdr>
    </w:div>
    <w:div w:id="224341783">
      <w:bodyDiv w:val="1"/>
      <w:marLeft w:val="0"/>
      <w:marRight w:val="0"/>
      <w:marTop w:val="0"/>
      <w:marBottom w:val="0"/>
      <w:divBdr>
        <w:top w:val="none" w:sz="0" w:space="0" w:color="auto"/>
        <w:left w:val="none" w:sz="0" w:space="0" w:color="auto"/>
        <w:bottom w:val="none" w:sz="0" w:space="0" w:color="auto"/>
        <w:right w:val="none" w:sz="0" w:space="0" w:color="auto"/>
      </w:divBdr>
    </w:div>
    <w:div w:id="228615019">
      <w:bodyDiv w:val="1"/>
      <w:marLeft w:val="0"/>
      <w:marRight w:val="0"/>
      <w:marTop w:val="0"/>
      <w:marBottom w:val="0"/>
      <w:divBdr>
        <w:top w:val="none" w:sz="0" w:space="0" w:color="auto"/>
        <w:left w:val="none" w:sz="0" w:space="0" w:color="auto"/>
        <w:bottom w:val="none" w:sz="0" w:space="0" w:color="auto"/>
        <w:right w:val="none" w:sz="0" w:space="0" w:color="auto"/>
      </w:divBdr>
    </w:div>
    <w:div w:id="238486850">
      <w:bodyDiv w:val="1"/>
      <w:marLeft w:val="0"/>
      <w:marRight w:val="0"/>
      <w:marTop w:val="0"/>
      <w:marBottom w:val="0"/>
      <w:divBdr>
        <w:top w:val="none" w:sz="0" w:space="0" w:color="auto"/>
        <w:left w:val="none" w:sz="0" w:space="0" w:color="auto"/>
        <w:bottom w:val="none" w:sz="0" w:space="0" w:color="auto"/>
        <w:right w:val="none" w:sz="0" w:space="0" w:color="auto"/>
      </w:divBdr>
    </w:div>
    <w:div w:id="407390407">
      <w:bodyDiv w:val="1"/>
      <w:marLeft w:val="0"/>
      <w:marRight w:val="0"/>
      <w:marTop w:val="0"/>
      <w:marBottom w:val="0"/>
      <w:divBdr>
        <w:top w:val="none" w:sz="0" w:space="0" w:color="auto"/>
        <w:left w:val="none" w:sz="0" w:space="0" w:color="auto"/>
        <w:bottom w:val="none" w:sz="0" w:space="0" w:color="auto"/>
        <w:right w:val="none" w:sz="0" w:space="0" w:color="auto"/>
      </w:divBdr>
    </w:div>
    <w:div w:id="438381806">
      <w:bodyDiv w:val="1"/>
      <w:marLeft w:val="0"/>
      <w:marRight w:val="0"/>
      <w:marTop w:val="0"/>
      <w:marBottom w:val="0"/>
      <w:divBdr>
        <w:top w:val="none" w:sz="0" w:space="0" w:color="auto"/>
        <w:left w:val="none" w:sz="0" w:space="0" w:color="auto"/>
        <w:bottom w:val="none" w:sz="0" w:space="0" w:color="auto"/>
        <w:right w:val="none" w:sz="0" w:space="0" w:color="auto"/>
      </w:divBdr>
    </w:div>
    <w:div w:id="593634392">
      <w:bodyDiv w:val="1"/>
      <w:marLeft w:val="0"/>
      <w:marRight w:val="0"/>
      <w:marTop w:val="0"/>
      <w:marBottom w:val="0"/>
      <w:divBdr>
        <w:top w:val="none" w:sz="0" w:space="0" w:color="auto"/>
        <w:left w:val="none" w:sz="0" w:space="0" w:color="auto"/>
        <w:bottom w:val="none" w:sz="0" w:space="0" w:color="auto"/>
        <w:right w:val="none" w:sz="0" w:space="0" w:color="auto"/>
      </w:divBdr>
    </w:div>
    <w:div w:id="623661631">
      <w:bodyDiv w:val="1"/>
      <w:marLeft w:val="0"/>
      <w:marRight w:val="0"/>
      <w:marTop w:val="0"/>
      <w:marBottom w:val="0"/>
      <w:divBdr>
        <w:top w:val="none" w:sz="0" w:space="0" w:color="auto"/>
        <w:left w:val="none" w:sz="0" w:space="0" w:color="auto"/>
        <w:bottom w:val="none" w:sz="0" w:space="0" w:color="auto"/>
        <w:right w:val="none" w:sz="0" w:space="0" w:color="auto"/>
      </w:divBdr>
    </w:div>
    <w:div w:id="656762255">
      <w:bodyDiv w:val="1"/>
      <w:marLeft w:val="0"/>
      <w:marRight w:val="0"/>
      <w:marTop w:val="0"/>
      <w:marBottom w:val="0"/>
      <w:divBdr>
        <w:top w:val="none" w:sz="0" w:space="0" w:color="auto"/>
        <w:left w:val="none" w:sz="0" w:space="0" w:color="auto"/>
        <w:bottom w:val="none" w:sz="0" w:space="0" w:color="auto"/>
        <w:right w:val="none" w:sz="0" w:space="0" w:color="auto"/>
      </w:divBdr>
    </w:div>
    <w:div w:id="672295712">
      <w:bodyDiv w:val="1"/>
      <w:marLeft w:val="0"/>
      <w:marRight w:val="0"/>
      <w:marTop w:val="0"/>
      <w:marBottom w:val="0"/>
      <w:divBdr>
        <w:top w:val="none" w:sz="0" w:space="0" w:color="auto"/>
        <w:left w:val="none" w:sz="0" w:space="0" w:color="auto"/>
        <w:bottom w:val="none" w:sz="0" w:space="0" w:color="auto"/>
        <w:right w:val="none" w:sz="0" w:space="0" w:color="auto"/>
      </w:divBdr>
    </w:div>
    <w:div w:id="690035042">
      <w:bodyDiv w:val="1"/>
      <w:marLeft w:val="0"/>
      <w:marRight w:val="0"/>
      <w:marTop w:val="0"/>
      <w:marBottom w:val="0"/>
      <w:divBdr>
        <w:top w:val="none" w:sz="0" w:space="0" w:color="auto"/>
        <w:left w:val="none" w:sz="0" w:space="0" w:color="auto"/>
        <w:bottom w:val="none" w:sz="0" w:space="0" w:color="auto"/>
        <w:right w:val="none" w:sz="0" w:space="0" w:color="auto"/>
      </w:divBdr>
    </w:div>
    <w:div w:id="838496615">
      <w:bodyDiv w:val="1"/>
      <w:marLeft w:val="0"/>
      <w:marRight w:val="0"/>
      <w:marTop w:val="0"/>
      <w:marBottom w:val="0"/>
      <w:divBdr>
        <w:top w:val="none" w:sz="0" w:space="0" w:color="auto"/>
        <w:left w:val="none" w:sz="0" w:space="0" w:color="auto"/>
        <w:bottom w:val="none" w:sz="0" w:space="0" w:color="auto"/>
        <w:right w:val="none" w:sz="0" w:space="0" w:color="auto"/>
      </w:divBdr>
    </w:div>
    <w:div w:id="943922180">
      <w:bodyDiv w:val="1"/>
      <w:marLeft w:val="0"/>
      <w:marRight w:val="0"/>
      <w:marTop w:val="0"/>
      <w:marBottom w:val="0"/>
      <w:divBdr>
        <w:top w:val="none" w:sz="0" w:space="0" w:color="auto"/>
        <w:left w:val="none" w:sz="0" w:space="0" w:color="auto"/>
        <w:bottom w:val="none" w:sz="0" w:space="0" w:color="auto"/>
        <w:right w:val="none" w:sz="0" w:space="0" w:color="auto"/>
      </w:divBdr>
    </w:div>
    <w:div w:id="944727291">
      <w:bodyDiv w:val="1"/>
      <w:marLeft w:val="0"/>
      <w:marRight w:val="0"/>
      <w:marTop w:val="0"/>
      <w:marBottom w:val="0"/>
      <w:divBdr>
        <w:top w:val="none" w:sz="0" w:space="0" w:color="auto"/>
        <w:left w:val="none" w:sz="0" w:space="0" w:color="auto"/>
        <w:bottom w:val="none" w:sz="0" w:space="0" w:color="auto"/>
        <w:right w:val="none" w:sz="0" w:space="0" w:color="auto"/>
      </w:divBdr>
    </w:div>
    <w:div w:id="1160577206">
      <w:bodyDiv w:val="1"/>
      <w:marLeft w:val="0"/>
      <w:marRight w:val="0"/>
      <w:marTop w:val="0"/>
      <w:marBottom w:val="0"/>
      <w:divBdr>
        <w:top w:val="none" w:sz="0" w:space="0" w:color="auto"/>
        <w:left w:val="none" w:sz="0" w:space="0" w:color="auto"/>
        <w:bottom w:val="none" w:sz="0" w:space="0" w:color="auto"/>
        <w:right w:val="none" w:sz="0" w:space="0" w:color="auto"/>
      </w:divBdr>
    </w:div>
    <w:div w:id="1178422557">
      <w:bodyDiv w:val="1"/>
      <w:marLeft w:val="0"/>
      <w:marRight w:val="0"/>
      <w:marTop w:val="0"/>
      <w:marBottom w:val="0"/>
      <w:divBdr>
        <w:top w:val="none" w:sz="0" w:space="0" w:color="auto"/>
        <w:left w:val="none" w:sz="0" w:space="0" w:color="auto"/>
        <w:bottom w:val="none" w:sz="0" w:space="0" w:color="auto"/>
        <w:right w:val="none" w:sz="0" w:space="0" w:color="auto"/>
      </w:divBdr>
    </w:div>
    <w:div w:id="1290166294">
      <w:bodyDiv w:val="1"/>
      <w:marLeft w:val="0"/>
      <w:marRight w:val="0"/>
      <w:marTop w:val="0"/>
      <w:marBottom w:val="0"/>
      <w:divBdr>
        <w:top w:val="none" w:sz="0" w:space="0" w:color="auto"/>
        <w:left w:val="none" w:sz="0" w:space="0" w:color="auto"/>
        <w:bottom w:val="none" w:sz="0" w:space="0" w:color="auto"/>
        <w:right w:val="none" w:sz="0" w:space="0" w:color="auto"/>
      </w:divBdr>
    </w:div>
    <w:div w:id="1292436861">
      <w:bodyDiv w:val="1"/>
      <w:marLeft w:val="0"/>
      <w:marRight w:val="0"/>
      <w:marTop w:val="0"/>
      <w:marBottom w:val="0"/>
      <w:divBdr>
        <w:top w:val="none" w:sz="0" w:space="0" w:color="auto"/>
        <w:left w:val="none" w:sz="0" w:space="0" w:color="auto"/>
        <w:bottom w:val="none" w:sz="0" w:space="0" w:color="auto"/>
        <w:right w:val="none" w:sz="0" w:space="0" w:color="auto"/>
      </w:divBdr>
    </w:div>
    <w:div w:id="1346248561">
      <w:bodyDiv w:val="1"/>
      <w:marLeft w:val="0"/>
      <w:marRight w:val="0"/>
      <w:marTop w:val="0"/>
      <w:marBottom w:val="0"/>
      <w:divBdr>
        <w:top w:val="none" w:sz="0" w:space="0" w:color="auto"/>
        <w:left w:val="none" w:sz="0" w:space="0" w:color="auto"/>
        <w:bottom w:val="none" w:sz="0" w:space="0" w:color="auto"/>
        <w:right w:val="none" w:sz="0" w:space="0" w:color="auto"/>
      </w:divBdr>
    </w:div>
    <w:div w:id="1429034139">
      <w:bodyDiv w:val="1"/>
      <w:marLeft w:val="0"/>
      <w:marRight w:val="0"/>
      <w:marTop w:val="0"/>
      <w:marBottom w:val="0"/>
      <w:divBdr>
        <w:top w:val="none" w:sz="0" w:space="0" w:color="auto"/>
        <w:left w:val="none" w:sz="0" w:space="0" w:color="auto"/>
        <w:bottom w:val="none" w:sz="0" w:space="0" w:color="auto"/>
        <w:right w:val="none" w:sz="0" w:space="0" w:color="auto"/>
      </w:divBdr>
    </w:div>
    <w:div w:id="1492064842">
      <w:bodyDiv w:val="1"/>
      <w:marLeft w:val="0"/>
      <w:marRight w:val="0"/>
      <w:marTop w:val="0"/>
      <w:marBottom w:val="0"/>
      <w:divBdr>
        <w:top w:val="none" w:sz="0" w:space="0" w:color="auto"/>
        <w:left w:val="none" w:sz="0" w:space="0" w:color="auto"/>
        <w:bottom w:val="none" w:sz="0" w:space="0" w:color="auto"/>
        <w:right w:val="none" w:sz="0" w:space="0" w:color="auto"/>
      </w:divBdr>
    </w:div>
    <w:div w:id="1517815117">
      <w:bodyDiv w:val="1"/>
      <w:marLeft w:val="0"/>
      <w:marRight w:val="0"/>
      <w:marTop w:val="0"/>
      <w:marBottom w:val="0"/>
      <w:divBdr>
        <w:top w:val="none" w:sz="0" w:space="0" w:color="auto"/>
        <w:left w:val="none" w:sz="0" w:space="0" w:color="auto"/>
        <w:bottom w:val="none" w:sz="0" w:space="0" w:color="auto"/>
        <w:right w:val="none" w:sz="0" w:space="0" w:color="auto"/>
      </w:divBdr>
    </w:div>
    <w:div w:id="1610745229">
      <w:bodyDiv w:val="1"/>
      <w:marLeft w:val="0"/>
      <w:marRight w:val="0"/>
      <w:marTop w:val="0"/>
      <w:marBottom w:val="0"/>
      <w:divBdr>
        <w:top w:val="none" w:sz="0" w:space="0" w:color="auto"/>
        <w:left w:val="none" w:sz="0" w:space="0" w:color="auto"/>
        <w:bottom w:val="none" w:sz="0" w:space="0" w:color="auto"/>
        <w:right w:val="none" w:sz="0" w:space="0" w:color="auto"/>
      </w:divBdr>
    </w:div>
    <w:div w:id="1705906234">
      <w:bodyDiv w:val="1"/>
      <w:marLeft w:val="0"/>
      <w:marRight w:val="0"/>
      <w:marTop w:val="0"/>
      <w:marBottom w:val="0"/>
      <w:divBdr>
        <w:top w:val="none" w:sz="0" w:space="0" w:color="auto"/>
        <w:left w:val="none" w:sz="0" w:space="0" w:color="auto"/>
        <w:bottom w:val="none" w:sz="0" w:space="0" w:color="auto"/>
        <w:right w:val="none" w:sz="0" w:space="0" w:color="auto"/>
      </w:divBdr>
    </w:div>
    <w:div w:id="1933927484">
      <w:bodyDiv w:val="1"/>
      <w:marLeft w:val="0"/>
      <w:marRight w:val="0"/>
      <w:marTop w:val="0"/>
      <w:marBottom w:val="0"/>
      <w:divBdr>
        <w:top w:val="none" w:sz="0" w:space="0" w:color="auto"/>
        <w:left w:val="none" w:sz="0" w:space="0" w:color="auto"/>
        <w:bottom w:val="none" w:sz="0" w:space="0" w:color="auto"/>
        <w:right w:val="none" w:sz="0" w:space="0" w:color="auto"/>
      </w:divBdr>
    </w:div>
    <w:div w:id="2040737305">
      <w:bodyDiv w:val="1"/>
      <w:marLeft w:val="0"/>
      <w:marRight w:val="0"/>
      <w:marTop w:val="0"/>
      <w:marBottom w:val="0"/>
      <w:divBdr>
        <w:top w:val="none" w:sz="0" w:space="0" w:color="auto"/>
        <w:left w:val="none" w:sz="0" w:space="0" w:color="auto"/>
        <w:bottom w:val="none" w:sz="0" w:space="0" w:color="auto"/>
        <w:right w:val="none" w:sz="0" w:space="0" w:color="auto"/>
      </w:divBdr>
    </w:div>
    <w:div w:id="214407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33892-35B1-407C-BE6A-344DB404E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318</Words>
  <Characters>1815</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Бегалы Ералы Мухаметаліулы</dc:creator>
  <cp:keywords/>
  <dc:description/>
  <cp:lastModifiedBy>Имашева Гульнар Мухтаровна</cp:lastModifiedBy>
  <cp:revision>3</cp:revision>
  <cp:lastPrinted>2020-01-24T11:05:00Z</cp:lastPrinted>
  <dcterms:created xsi:type="dcterms:W3CDTF">2026-07-07T10:46:00Z</dcterms:created>
  <dcterms:modified xsi:type="dcterms:W3CDTF">2026-07-10T12:19:00Z</dcterms:modified>
</cp:coreProperties>
</file>